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3B6E" w:rsidRPr="001B65B5" w:rsidRDefault="007B1C69" w:rsidP="00C23B6E">
      <w:pPr>
        <w:autoSpaceDE w:val="0"/>
        <w:autoSpaceDN w:val="0"/>
        <w:adjustRightInd w:val="0"/>
        <w:spacing w:after="0" w:line="240" w:lineRule="auto"/>
        <w:jc w:val="right"/>
        <w:rPr>
          <w:rFonts w:ascii="Times New Roman" w:hAnsi="Times New Roman" w:cs="Times New Roman"/>
          <w:b/>
          <w:bCs/>
          <w:sz w:val="24"/>
          <w:szCs w:val="24"/>
        </w:rPr>
      </w:pPr>
      <w:r w:rsidRPr="001B65B5">
        <w:rPr>
          <w:rFonts w:ascii="Times New Roman" w:hAnsi="Times New Roman" w:cs="Times New Roman"/>
          <w:b/>
          <w:bCs/>
          <w:sz w:val="24"/>
          <w:szCs w:val="24"/>
        </w:rPr>
        <w:t>FORM No</w:t>
      </w:r>
      <w:r w:rsidR="00C23B6E" w:rsidRPr="001B65B5">
        <w:rPr>
          <w:rFonts w:ascii="Times New Roman" w:hAnsi="Times New Roman" w:cs="Times New Roman"/>
          <w:b/>
          <w:bCs/>
          <w:sz w:val="24"/>
          <w:szCs w:val="24"/>
        </w:rPr>
        <w:t>. 3</w:t>
      </w:r>
    </w:p>
    <w:p w:rsidR="001B65B5" w:rsidRDefault="001B65B5" w:rsidP="00C23B6E">
      <w:pPr>
        <w:autoSpaceDE w:val="0"/>
        <w:autoSpaceDN w:val="0"/>
        <w:adjustRightInd w:val="0"/>
        <w:spacing w:after="0" w:line="240" w:lineRule="auto"/>
        <w:jc w:val="right"/>
        <w:rPr>
          <w:rFonts w:ascii="Times New Roman" w:hAnsi="Times New Roman" w:cs="Times New Roman"/>
          <w:sz w:val="24"/>
          <w:szCs w:val="24"/>
        </w:rPr>
      </w:pPr>
    </w:p>
    <w:p w:rsidR="00C23B6E" w:rsidRPr="001B65B5" w:rsidRDefault="00C23B6E" w:rsidP="00C23B6E">
      <w:pPr>
        <w:autoSpaceDE w:val="0"/>
        <w:autoSpaceDN w:val="0"/>
        <w:adjustRightInd w:val="0"/>
        <w:spacing w:after="0" w:line="240" w:lineRule="auto"/>
        <w:jc w:val="right"/>
        <w:rPr>
          <w:rFonts w:ascii="Times New Roman" w:hAnsi="Times New Roman" w:cs="Times New Roman"/>
          <w:sz w:val="24"/>
          <w:szCs w:val="24"/>
        </w:rPr>
      </w:pPr>
      <w:r w:rsidRPr="001B65B5">
        <w:rPr>
          <w:rFonts w:ascii="Times New Roman" w:hAnsi="Times New Roman" w:cs="Times New Roman"/>
          <w:sz w:val="24"/>
          <w:szCs w:val="24"/>
        </w:rPr>
        <w:t xml:space="preserve">(See Regulation </w:t>
      </w:r>
      <w:r w:rsidR="009B33E8">
        <w:rPr>
          <w:rFonts w:ascii="Times New Roman" w:hAnsi="Times New Roman" w:cs="Times New Roman"/>
          <w:color w:val="000000" w:themeColor="text1"/>
          <w:sz w:val="24"/>
          <w:szCs w:val="24"/>
        </w:rPr>
        <w:t>49</w:t>
      </w:r>
      <w:r w:rsidRPr="001B65B5">
        <w:rPr>
          <w:rFonts w:ascii="Times New Roman" w:hAnsi="Times New Roman" w:cs="Times New Roman"/>
          <w:sz w:val="24"/>
          <w:szCs w:val="24"/>
        </w:rPr>
        <w:t>)</w:t>
      </w:r>
    </w:p>
    <w:p w:rsidR="001B65B5" w:rsidRDefault="001B65B5" w:rsidP="00C23B6E">
      <w:pPr>
        <w:autoSpaceDE w:val="0"/>
        <w:autoSpaceDN w:val="0"/>
        <w:adjustRightInd w:val="0"/>
        <w:spacing w:after="0" w:line="240" w:lineRule="auto"/>
        <w:jc w:val="center"/>
        <w:rPr>
          <w:rFonts w:ascii="Times New Roman" w:hAnsi="Times New Roman" w:cs="Times New Roman"/>
          <w:b/>
          <w:bCs/>
          <w:sz w:val="24"/>
          <w:szCs w:val="24"/>
        </w:rPr>
      </w:pPr>
    </w:p>
    <w:p w:rsidR="00C23B6E" w:rsidRPr="001B65B5" w:rsidRDefault="00C23B6E" w:rsidP="00C23B6E">
      <w:pPr>
        <w:autoSpaceDE w:val="0"/>
        <w:autoSpaceDN w:val="0"/>
        <w:adjustRightInd w:val="0"/>
        <w:spacing w:after="0" w:line="240" w:lineRule="auto"/>
        <w:jc w:val="center"/>
        <w:rPr>
          <w:rFonts w:ascii="Times New Roman" w:hAnsi="Times New Roman" w:cs="Times New Roman"/>
          <w:b/>
          <w:bCs/>
          <w:sz w:val="24"/>
          <w:szCs w:val="24"/>
        </w:rPr>
      </w:pPr>
      <w:r w:rsidRPr="001B65B5">
        <w:rPr>
          <w:rFonts w:ascii="Times New Roman" w:hAnsi="Times New Roman" w:cs="Times New Roman"/>
          <w:b/>
          <w:bCs/>
          <w:sz w:val="24"/>
          <w:szCs w:val="24"/>
        </w:rPr>
        <w:t>STANDARD AGREEMENT FORM FOR SUPPLY OF ELECTRICAL ENERGY</w:t>
      </w:r>
    </w:p>
    <w:p w:rsidR="00C23B6E" w:rsidRPr="001B65B5" w:rsidRDefault="00C23B6E" w:rsidP="00C23B6E">
      <w:pPr>
        <w:autoSpaceDE w:val="0"/>
        <w:autoSpaceDN w:val="0"/>
        <w:adjustRightInd w:val="0"/>
        <w:spacing w:after="0" w:line="240" w:lineRule="auto"/>
        <w:rPr>
          <w:rFonts w:ascii="Times New Roman" w:hAnsi="Times New Roman" w:cs="Times New Roman"/>
          <w:sz w:val="24"/>
          <w:szCs w:val="24"/>
        </w:rPr>
      </w:pPr>
    </w:p>
    <w:p w:rsidR="00C23B6E" w:rsidRPr="001B65B5" w:rsidRDefault="00C23B6E" w:rsidP="00C23B6E">
      <w:pPr>
        <w:autoSpaceDE w:val="0"/>
        <w:autoSpaceDN w:val="0"/>
        <w:adjustRightInd w:val="0"/>
        <w:spacing w:after="0" w:line="240" w:lineRule="auto"/>
        <w:jc w:val="both"/>
        <w:rPr>
          <w:rFonts w:ascii="Times New Roman" w:hAnsi="Times New Roman" w:cs="Times New Roman"/>
          <w:sz w:val="24"/>
          <w:szCs w:val="24"/>
        </w:rPr>
      </w:pPr>
      <w:r w:rsidRPr="001B65B5">
        <w:rPr>
          <w:rFonts w:ascii="Times New Roman" w:hAnsi="Times New Roman" w:cs="Times New Roman"/>
          <w:sz w:val="24"/>
          <w:szCs w:val="24"/>
        </w:rPr>
        <w:t>THIS AGREEMENT made on the ..............day of ...................................... two Thousand and............................ between ................................................................... (Name of the Licensee)(hereinafter called "the Licensee" which expression, unless repugnant to the subject or context,shall include its successors and assigns) of the ONE PART And The name of the consumer andthe address in detail should be mentioned. In the case of Registered partnership firm, besides the</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name and address of the firm the name and address of the Managing Partner or the Partner</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executing the agreement on its behalf should be mentioned. In the case of a Company</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incorporated under the provisions of the Companies Act, 1956, the address of the registered</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office of the Company and the name of the Managing Director or Principal Officer of the Company</w:t>
      </w:r>
      <w:r w:rsidR="007B1C69" w:rsidRPr="001B65B5">
        <w:rPr>
          <w:rFonts w:ascii="Times New Roman" w:hAnsi="Times New Roman" w:cs="Times New Roman"/>
          <w:sz w:val="24"/>
          <w:szCs w:val="24"/>
        </w:rPr>
        <w:t xml:space="preserve"> </w:t>
      </w:r>
      <w:r w:rsidRPr="001B65B5">
        <w:rPr>
          <w:rFonts w:ascii="Times New Roman" w:hAnsi="Times New Roman" w:cs="Times New Roman"/>
          <w:sz w:val="24"/>
          <w:szCs w:val="24"/>
        </w:rPr>
        <w:t>duly authorised to executive the agreement should be stated.</w:t>
      </w:r>
    </w:p>
    <w:p w:rsidR="00C23B6E" w:rsidRPr="001B65B5" w:rsidRDefault="00C23B6E"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C23B6E" w:rsidP="00C23B6E">
      <w:pPr>
        <w:autoSpaceDE w:val="0"/>
        <w:autoSpaceDN w:val="0"/>
        <w:adjustRightInd w:val="0"/>
        <w:spacing w:after="0" w:line="240" w:lineRule="auto"/>
        <w:jc w:val="both"/>
        <w:rPr>
          <w:rFonts w:ascii="Times New Roman" w:hAnsi="Times New Roman" w:cs="Times New Roman"/>
          <w:sz w:val="24"/>
          <w:szCs w:val="24"/>
        </w:rPr>
      </w:pPr>
      <w:r w:rsidRPr="001B65B5">
        <w:rPr>
          <w:rFonts w:ascii="Times New Roman" w:hAnsi="Times New Roman" w:cs="Times New Roman"/>
          <w:sz w:val="24"/>
          <w:szCs w:val="24"/>
        </w:rPr>
        <w:t>(Thereinafter called "THE CONSUMER" which expression, unless repugnant to the subject or</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context, shall include his heirs, successors and assigns) of the OTHER PART.</w:t>
      </w:r>
    </w:p>
    <w:p w:rsidR="00C23B6E" w:rsidRPr="001B65B5" w:rsidRDefault="00C23B6E"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C23B6E" w:rsidP="00C23B6E">
      <w:pPr>
        <w:autoSpaceDE w:val="0"/>
        <w:autoSpaceDN w:val="0"/>
        <w:adjustRightInd w:val="0"/>
        <w:spacing w:after="0" w:line="240" w:lineRule="auto"/>
        <w:jc w:val="both"/>
        <w:rPr>
          <w:rFonts w:ascii="Times New Roman" w:hAnsi="Times New Roman" w:cs="Times New Roman"/>
          <w:sz w:val="24"/>
          <w:szCs w:val="24"/>
        </w:rPr>
      </w:pPr>
      <w:r w:rsidRPr="001B65B5">
        <w:rPr>
          <w:rFonts w:ascii="Times New Roman" w:hAnsi="Times New Roman" w:cs="Times New Roman"/>
          <w:sz w:val="24"/>
          <w:szCs w:val="24"/>
        </w:rPr>
        <w:t>WHEREAS the consumer has requested the licensee to supply electrical energy to the premises</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of the consumer situated at ........................ in the district of ................................. for the purpose</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of .....................................................and the licensee has agreed to supply the same on terms</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and conditions stipulated hereunder.</w:t>
      </w:r>
    </w:p>
    <w:p w:rsidR="00C23B6E" w:rsidRPr="001B65B5" w:rsidRDefault="00C23B6E"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C23B6E" w:rsidP="00C23B6E">
      <w:pPr>
        <w:autoSpaceDE w:val="0"/>
        <w:autoSpaceDN w:val="0"/>
        <w:adjustRightInd w:val="0"/>
        <w:spacing w:after="0" w:line="240" w:lineRule="auto"/>
        <w:jc w:val="both"/>
        <w:rPr>
          <w:rFonts w:ascii="Times New Roman" w:hAnsi="Times New Roman" w:cs="Times New Roman"/>
          <w:sz w:val="24"/>
          <w:szCs w:val="24"/>
        </w:rPr>
      </w:pPr>
      <w:r w:rsidRPr="001B65B5">
        <w:rPr>
          <w:rFonts w:ascii="Times New Roman" w:hAnsi="Times New Roman" w:cs="Times New Roman"/>
          <w:sz w:val="24"/>
          <w:szCs w:val="24"/>
        </w:rPr>
        <w:t>NOW THESE PRESENTS WITNESS that in consideration of the payment to be made by the</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consumer as herein after contained, it is hereby MUTUALLY AGREED BY AND BETWEEN THE</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PARTIES HERETO as follows:</w:t>
      </w:r>
    </w:p>
    <w:p w:rsidR="00C23B6E" w:rsidRPr="001B65B5" w:rsidRDefault="00C23B6E"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C23B6E" w:rsidP="00404DCD">
      <w:pPr>
        <w:autoSpaceDE w:val="0"/>
        <w:autoSpaceDN w:val="0"/>
        <w:adjustRightInd w:val="0"/>
        <w:spacing w:after="0" w:line="240" w:lineRule="auto"/>
        <w:ind w:left="360" w:hanging="360"/>
        <w:jc w:val="both"/>
        <w:rPr>
          <w:rFonts w:ascii="Times New Roman" w:hAnsi="Times New Roman" w:cs="Times New Roman"/>
          <w:sz w:val="24"/>
          <w:szCs w:val="24"/>
        </w:rPr>
      </w:pPr>
      <w:r w:rsidRPr="001B65B5">
        <w:rPr>
          <w:rFonts w:ascii="Times New Roman" w:hAnsi="Times New Roman" w:cs="Times New Roman"/>
          <w:b/>
          <w:bCs/>
          <w:sz w:val="24"/>
          <w:szCs w:val="24"/>
        </w:rPr>
        <w:t>1.</w:t>
      </w:r>
      <w:r w:rsidR="00404DCD">
        <w:rPr>
          <w:rFonts w:ascii="Times New Roman" w:hAnsi="Times New Roman" w:cs="Times New Roman"/>
          <w:b/>
          <w:bCs/>
          <w:sz w:val="24"/>
          <w:szCs w:val="24"/>
        </w:rPr>
        <w:tab/>
      </w:r>
      <w:r w:rsidRPr="001B65B5">
        <w:rPr>
          <w:rFonts w:ascii="Times New Roman" w:hAnsi="Times New Roman" w:cs="Times New Roman"/>
          <w:b/>
          <w:bCs/>
          <w:sz w:val="24"/>
          <w:szCs w:val="24"/>
        </w:rPr>
        <w:t>Duration of Agreement :</w:t>
      </w:r>
      <w:r w:rsidRPr="001B65B5">
        <w:rPr>
          <w:rFonts w:ascii="Times New Roman" w:hAnsi="Times New Roman" w:cs="Times New Roman"/>
          <w:sz w:val="24"/>
          <w:szCs w:val="24"/>
        </w:rPr>
        <w:t>This agreement shall commence from the date of its execution and</w:t>
      </w:r>
      <w:r w:rsidR="002F15BB">
        <w:rPr>
          <w:rFonts w:ascii="Times New Roman" w:hAnsi="Times New Roman" w:cs="Times New Roman"/>
          <w:sz w:val="24"/>
          <w:szCs w:val="24"/>
        </w:rPr>
        <w:t xml:space="preserve"> </w:t>
      </w:r>
      <w:r w:rsidRPr="001B65B5">
        <w:rPr>
          <w:rFonts w:ascii="Times New Roman" w:hAnsi="Times New Roman" w:cs="Times New Roman"/>
          <w:sz w:val="24"/>
          <w:szCs w:val="24"/>
        </w:rPr>
        <w:t xml:space="preserve">shall continue to be in force until the expiry of </w:t>
      </w:r>
      <w:r w:rsidR="007B1C69" w:rsidRPr="001B65B5">
        <w:rPr>
          <w:rFonts w:ascii="Times New Roman" w:hAnsi="Times New Roman" w:cs="Times New Roman"/>
          <w:sz w:val="24"/>
          <w:szCs w:val="24"/>
        </w:rPr>
        <w:t xml:space="preserve">FIVE </w:t>
      </w:r>
      <w:r w:rsidRPr="001B65B5">
        <w:rPr>
          <w:rFonts w:ascii="Times New Roman" w:hAnsi="Times New Roman" w:cs="Times New Roman"/>
          <w:sz w:val="24"/>
          <w:szCs w:val="24"/>
        </w:rPr>
        <w:t xml:space="preserve">years from the date of supply, and </w:t>
      </w:r>
      <w:r w:rsidR="00404DCD">
        <w:rPr>
          <w:rFonts w:ascii="Times New Roman" w:hAnsi="Times New Roman" w:cs="Times New Roman"/>
          <w:sz w:val="24"/>
          <w:szCs w:val="24"/>
        </w:rPr>
        <w:t xml:space="preserve">thereafter </w:t>
      </w:r>
      <w:r w:rsidRPr="001B65B5">
        <w:rPr>
          <w:rFonts w:ascii="Times New Roman" w:hAnsi="Times New Roman" w:cs="Times New Roman"/>
          <w:sz w:val="24"/>
          <w:szCs w:val="24"/>
        </w:rPr>
        <w:t>shall so continue until the same is determined by either party giving to the other, two calendar</w:t>
      </w:r>
      <w:r w:rsidR="007B1C69" w:rsidRPr="001B65B5">
        <w:rPr>
          <w:rFonts w:ascii="Times New Roman" w:hAnsi="Times New Roman" w:cs="Times New Roman"/>
          <w:sz w:val="24"/>
          <w:szCs w:val="24"/>
        </w:rPr>
        <w:t xml:space="preserve"> </w:t>
      </w:r>
      <w:r w:rsidRPr="001B65B5">
        <w:rPr>
          <w:rFonts w:ascii="Times New Roman" w:hAnsi="Times New Roman" w:cs="Times New Roman"/>
          <w:sz w:val="24"/>
          <w:szCs w:val="24"/>
        </w:rPr>
        <w:t>month’s notice, in writing, of its intention to terminate the Agreement.</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Provided that after the initial period of agreement if power supply remains disconnected for aperiod of two months for non-payment of tariff or non-compliance of the directions issued under</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 xml:space="preserve">the OERC Distribution (Conditions of Supply) Code, </w:t>
      </w:r>
      <w:r w:rsidR="00AC7529" w:rsidRPr="001B65B5">
        <w:rPr>
          <w:rFonts w:ascii="Times New Roman" w:hAnsi="Times New Roman" w:cs="Times New Roman"/>
          <w:color w:val="000000" w:themeColor="text1"/>
          <w:sz w:val="24"/>
          <w:szCs w:val="24"/>
        </w:rPr>
        <w:t>2017</w:t>
      </w:r>
      <w:r w:rsidRPr="001B65B5">
        <w:rPr>
          <w:rFonts w:ascii="Times New Roman" w:hAnsi="Times New Roman" w:cs="Times New Roman"/>
          <w:sz w:val="24"/>
          <w:szCs w:val="24"/>
        </w:rPr>
        <w:t xml:space="preserve"> and no effective steps are taken by the</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consumer for removing the cause of disconnection and for restoration of power supply, the</w:t>
      </w:r>
      <w:r w:rsidR="007B1C69" w:rsidRPr="001B65B5">
        <w:rPr>
          <w:rFonts w:ascii="Times New Roman" w:hAnsi="Times New Roman" w:cs="Times New Roman"/>
          <w:sz w:val="24"/>
          <w:szCs w:val="24"/>
        </w:rPr>
        <w:t xml:space="preserve"> </w:t>
      </w:r>
      <w:r w:rsidRPr="001B65B5">
        <w:rPr>
          <w:rFonts w:ascii="Times New Roman" w:hAnsi="Times New Roman" w:cs="Times New Roman"/>
          <w:sz w:val="24"/>
          <w:szCs w:val="24"/>
        </w:rPr>
        <w:t>agreement of the licensee with the consumer for power supply shall be deemed to have been</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terminated on expiry of the 2 months period from the date of disconnection without further notice.</w:t>
      </w:r>
    </w:p>
    <w:p w:rsidR="00C716E5" w:rsidRPr="001B65B5" w:rsidRDefault="00C716E5"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C23B6E" w:rsidP="00404DCD">
      <w:pPr>
        <w:autoSpaceDE w:val="0"/>
        <w:autoSpaceDN w:val="0"/>
        <w:adjustRightInd w:val="0"/>
        <w:spacing w:after="0" w:line="240" w:lineRule="auto"/>
        <w:ind w:left="360" w:hanging="360"/>
        <w:jc w:val="both"/>
        <w:rPr>
          <w:rFonts w:ascii="Times New Roman" w:hAnsi="Times New Roman" w:cs="Times New Roman"/>
          <w:sz w:val="24"/>
          <w:szCs w:val="24"/>
        </w:rPr>
      </w:pPr>
      <w:r w:rsidRPr="001B65B5">
        <w:rPr>
          <w:rFonts w:ascii="Times New Roman" w:hAnsi="Times New Roman" w:cs="Times New Roman"/>
          <w:b/>
          <w:bCs/>
          <w:sz w:val="24"/>
          <w:szCs w:val="24"/>
        </w:rPr>
        <w:t>2.</w:t>
      </w:r>
      <w:r w:rsidR="00404DCD">
        <w:rPr>
          <w:rFonts w:ascii="Times New Roman" w:hAnsi="Times New Roman" w:cs="Times New Roman"/>
          <w:b/>
          <w:bCs/>
          <w:sz w:val="24"/>
          <w:szCs w:val="24"/>
        </w:rPr>
        <w:tab/>
      </w:r>
      <w:r w:rsidRPr="001B65B5">
        <w:rPr>
          <w:rFonts w:ascii="Times New Roman" w:hAnsi="Times New Roman" w:cs="Times New Roman"/>
          <w:b/>
          <w:bCs/>
          <w:sz w:val="24"/>
          <w:szCs w:val="24"/>
        </w:rPr>
        <w:t>Condition of Supply:</w:t>
      </w:r>
      <w:r w:rsidR="007B1C69" w:rsidRPr="001B65B5">
        <w:rPr>
          <w:rFonts w:ascii="Times New Roman" w:hAnsi="Times New Roman" w:cs="Times New Roman"/>
          <w:b/>
          <w:bCs/>
          <w:sz w:val="24"/>
          <w:szCs w:val="24"/>
        </w:rPr>
        <w:t xml:space="preserve"> </w:t>
      </w:r>
      <w:r w:rsidRPr="001B65B5">
        <w:rPr>
          <w:rFonts w:ascii="Times New Roman" w:hAnsi="Times New Roman" w:cs="Times New Roman"/>
          <w:sz w:val="24"/>
          <w:szCs w:val="24"/>
        </w:rPr>
        <w:t>The consumer has obtained and perused a copy of the OERC</w:t>
      </w:r>
      <w:r w:rsidR="001B65B5">
        <w:rPr>
          <w:rFonts w:ascii="Times New Roman" w:hAnsi="Times New Roman" w:cs="Times New Roman"/>
          <w:sz w:val="24"/>
          <w:szCs w:val="24"/>
        </w:rPr>
        <w:t xml:space="preserve"> </w:t>
      </w:r>
      <w:r w:rsidRPr="001B65B5">
        <w:rPr>
          <w:rFonts w:ascii="Times New Roman" w:hAnsi="Times New Roman" w:cs="Times New Roman"/>
          <w:sz w:val="24"/>
          <w:szCs w:val="24"/>
        </w:rPr>
        <w:t xml:space="preserve">Distribution (Conditions of Supply) Code, </w:t>
      </w:r>
      <w:r w:rsidR="00AC7529" w:rsidRPr="001B65B5">
        <w:rPr>
          <w:rFonts w:ascii="Times New Roman" w:hAnsi="Times New Roman" w:cs="Times New Roman"/>
          <w:color w:val="000000" w:themeColor="text1"/>
          <w:sz w:val="24"/>
          <w:szCs w:val="24"/>
        </w:rPr>
        <w:t>2017</w:t>
      </w:r>
      <w:r w:rsidR="007B1C69" w:rsidRPr="001B65B5">
        <w:rPr>
          <w:rFonts w:ascii="Times New Roman" w:hAnsi="Times New Roman" w:cs="Times New Roman"/>
          <w:color w:val="FF0000"/>
          <w:sz w:val="24"/>
          <w:szCs w:val="24"/>
        </w:rPr>
        <w:t xml:space="preserve"> </w:t>
      </w:r>
      <w:r w:rsidRPr="001B65B5">
        <w:rPr>
          <w:rFonts w:ascii="Times New Roman" w:hAnsi="Times New Roman" w:cs="Times New Roman"/>
          <w:sz w:val="24"/>
          <w:szCs w:val="24"/>
        </w:rPr>
        <w:t>understood its contents and undertakes to</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observe and abide by all the terms and conditions stipulated therein to the extent they are</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applicable to him. The said Code as modified from time to time, to the extent they are applicable</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shall be deemed to form part of this Agreement.</w:t>
      </w:r>
    </w:p>
    <w:p w:rsidR="00C716E5" w:rsidRPr="001B65B5" w:rsidRDefault="00C716E5"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7B1C69" w:rsidP="00427E30">
      <w:pPr>
        <w:tabs>
          <w:tab w:val="left" w:pos="360"/>
        </w:tabs>
        <w:autoSpaceDE w:val="0"/>
        <w:autoSpaceDN w:val="0"/>
        <w:adjustRightInd w:val="0"/>
        <w:spacing w:after="0" w:line="240" w:lineRule="auto"/>
        <w:ind w:left="360" w:hanging="360"/>
        <w:jc w:val="both"/>
        <w:rPr>
          <w:rFonts w:ascii="Times New Roman" w:hAnsi="Times New Roman" w:cs="Times New Roman"/>
          <w:sz w:val="24"/>
          <w:szCs w:val="24"/>
        </w:rPr>
      </w:pPr>
      <w:r w:rsidRPr="001B65B5">
        <w:rPr>
          <w:rFonts w:ascii="Times New Roman" w:hAnsi="Times New Roman" w:cs="Times New Roman"/>
          <w:b/>
          <w:bCs/>
          <w:sz w:val="24"/>
          <w:szCs w:val="24"/>
        </w:rPr>
        <w:t>3.</w:t>
      </w:r>
      <w:r w:rsidR="00427E30">
        <w:rPr>
          <w:rFonts w:ascii="Times New Roman" w:hAnsi="Times New Roman" w:cs="Times New Roman"/>
          <w:b/>
          <w:bCs/>
          <w:sz w:val="24"/>
          <w:szCs w:val="24"/>
        </w:rPr>
        <w:tab/>
      </w:r>
      <w:r w:rsidRPr="001B65B5">
        <w:rPr>
          <w:rFonts w:ascii="Times New Roman" w:hAnsi="Times New Roman" w:cs="Times New Roman"/>
          <w:b/>
          <w:bCs/>
          <w:sz w:val="24"/>
          <w:szCs w:val="24"/>
        </w:rPr>
        <w:t>Quantum of Supply</w:t>
      </w:r>
      <w:r w:rsidR="00C23B6E" w:rsidRPr="001B65B5">
        <w:rPr>
          <w:rFonts w:ascii="Times New Roman" w:hAnsi="Times New Roman" w:cs="Times New Roman"/>
          <w:b/>
          <w:bCs/>
          <w:sz w:val="24"/>
          <w:szCs w:val="24"/>
        </w:rPr>
        <w:t>:</w:t>
      </w:r>
      <w:r w:rsidRPr="001B65B5">
        <w:rPr>
          <w:rFonts w:ascii="Times New Roman" w:hAnsi="Times New Roman" w:cs="Times New Roman"/>
          <w:b/>
          <w:bCs/>
          <w:sz w:val="24"/>
          <w:szCs w:val="24"/>
        </w:rPr>
        <w:t xml:space="preserve"> </w:t>
      </w:r>
      <w:r w:rsidR="00C23B6E" w:rsidRPr="001B65B5">
        <w:rPr>
          <w:rFonts w:ascii="Times New Roman" w:hAnsi="Times New Roman" w:cs="Times New Roman"/>
          <w:sz w:val="24"/>
          <w:szCs w:val="24"/>
        </w:rPr>
        <w:t>Subject to the provisions hereinafter contained and during the</w:t>
      </w:r>
      <w:r w:rsidRPr="001B65B5">
        <w:rPr>
          <w:rFonts w:ascii="Times New Roman" w:hAnsi="Times New Roman" w:cs="Times New Roman"/>
          <w:sz w:val="24"/>
          <w:szCs w:val="24"/>
        </w:rPr>
        <w:t xml:space="preserve"> </w:t>
      </w:r>
      <w:r w:rsidR="00C23B6E" w:rsidRPr="001B65B5">
        <w:rPr>
          <w:rFonts w:ascii="Times New Roman" w:hAnsi="Times New Roman" w:cs="Times New Roman"/>
          <w:sz w:val="24"/>
          <w:szCs w:val="24"/>
        </w:rPr>
        <w:t xml:space="preserve">continuance of this Agreement, the licensee, represented by the </w:t>
      </w:r>
      <w:r w:rsidR="00C23B6E" w:rsidRPr="001B65B5">
        <w:rPr>
          <w:rFonts w:ascii="Times New Roman" w:hAnsi="Times New Roman" w:cs="Times New Roman"/>
          <w:b/>
          <w:bCs/>
          <w:sz w:val="24"/>
          <w:szCs w:val="24"/>
        </w:rPr>
        <w:t>‘</w:t>
      </w:r>
      <w:r w:rsidR="00C23B6E" w:rsidRPr="001B65B5">
        <w:rPr>
          <w:rFonts w:ascii="Times New Roman" w:hAnsi="Times New Roman" w:cs="Times New Roman"/>
          <w:sz w:val="24"/>
          <w:szCs w:val="24"/>
        </w:rPr>
        <w:t>engineer</w:t>
      </w:r>
      <w:r w:rsidR="00C23B6E" w:rsidRPr="001B65B5">
        <w:rPr>
          <w:rFonts w:ascii="Times New Roman" w:hAnsi="Times New Roman" w:cs="Times New Roman"/>
          <w:b/>
          <w:bCs/>
          <w:sz w:val="24"/>
          <w:szCs w:val="24"/>
        </w:rPr>
        <w:t>’</w:t>
      </w:r>
      <w:r w:rsidR="00C23B6E" w:rsidRPr="001B65B5">
        <w:rPr>
          <w:rFonts w:ascii="Times New Roman" w:hAnsi="Times New Roman" w:cs="Times New Roman"/>
          <w:sz w:val="24"/>
          <w:szCs w:val="24"/>
        </w:rPr>
        <w:t>, shall supply the</w:t>
      </w:r>
      <w:r w:rsidR="00404DCD">
        <w:rPr>
          <w:rFonts w:ascii="Times New Roman" w:hAnsi="Times New Roman" w:cs="Times New Roman"/>
          <w:sz w:val="24"/>
          <w:szCs w:val="24"/>
        </w:rPr>
        <w:t xml:space="preserve"> </w:t>
      </w:r>
      <w:r w:rsidR="00C23B6E" w:rsidRPr="001B65B5">
        <w:rPr>
          <w:rFonts w:ascii="Times New Roman" w:hAnsi="Times New Roman" w:cs="Times New Roman"/>
          <w:sz w:val="24"/>
          <w:szCs w:val="24"/>
        </w:rPr>
        <w:t>consumer and the consumer shall take from the licensee</w:t>
      </w:r>
      <w:r w:rsidR="00C23B6E" w:rsidRPr="001B65B5">
        <w:rPr>
          <w:rFonts w:ascii="Times New Roman" w:hAnsi="Times New Roman" w:cs="Times New Roman"/>
          <w:b/>
          <w:bCs/>
          <w:sz w:val="24"/>
          <w:szCs w:val="24"/>
        </w:rPr>
        <w:t xml:space="preserve">, </w:t>
      </w:r>
      <w:r w:rsidR="00C23B6E" w:rsidRPr="001B65B5">
        <w:rPr>
          <w:rFonts w:ascii="Times New Roman" w:hAnsi="Times New Roman" w:cs="Times New Roman"/>
          <w:sz w:val="24"/>
          <w:szCs w:val="24"/>
        </w:rPr>
        <w:t>a supply up to but not exceeding a</w:t>
      </w:r>
      <w:r w:rsidR="00404DCD">
        <w:rPr>
          <w:rFonts w:ascii="Times New Roman" w:hAnsi="Times New Roman" w:cs="Times New Roman"/>
          <w:sz w:val="24"/>
          <w:szCs w:val="24"/>
        </w:rPr>
        <w:t xml:space="preserve"> </w:t>
      </w:r>
      <w:r w:rsidR="00C23B6E" w:rsidRPr="001B65B5">
        <w:rPr>
          <w:rFonts w:ascii="Times New Roman" w:hAnsi="Times New Roman" w:cs="Times New Roman"/>
          <w:sz w:val="24"/>
          <w:szCs w:val="24"/>
        </w:rPr>
        <w:t>contract demand of .........KVA/........KW. The consumer may utilise pow</w:t>
      </w:r>
      <w:r w:rsidRPr="001B65B5">
        <w:rPr>
          <w:rFonts w:ascii="Times New Roman" w:hAnsi="Times New Roman" w:cs="Times New Roman"/>
          <w:sz w:val="24"/>
          <w:szCs w:val="24"/>
        </w:rPr>
        <w:t xml:space="preserve">er up to ......... KVA/......KW, </w:t>
      </w:r>
      <w:r w:rsidR="00C23B6E" w:rsidRPr="001B65B5">
        <w:rPr>
          <w:rFonts w:ascii="Times New Roman" w:hAnsi="Times New Roman" w:cs="Times New Roman"/>
          <w:sz w:val="24"/>
          <w:szCs w:val="24"/>
        </w:rPr>
        <w:t>out of the aforesaid contract demand in his residential colony for use by himself or his</w:t>
      </w:r>
      <w:r w:rsidR="00404DCD">
        <w:rPr>
          <w:rFonts w:ascii="Times New Roman" w:hAnsi="Times New Roman" w:cs="Times New Roman"/>
          <w:sz w:val="24"/>
          <w:szCs w:val="24"/>
        </w:rPr>
        <w:t xml:space="preserve"> </w:t>
      </w:r>
      <w:r w:rsidR="00C23B6E" w:rsidRPr="001B65B5">
        <w:rPr>
          <w:rFonts w:ascii="Times New Roman" w:hAnsi="Times New Roman" w:cs="Times New Roman"/>
          <w:sz w:val="24"/>
          <w:szCs w:val="24"/>
        </w:rPr>
        <w:t>employees.</w:t>
      </w:r>
    </w:p>
    <w:p w:rsidR="00C23B6E" w:rsidRPr="001B65B5" w:rsidRDefault="00C23B6E"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7B1C69" w:rsidP="00427E30">
      <w:pPr>
        <w:tabs>
          <w:tab w:val="left" w:pos="360"/>
        </w:tabs>
        <w:autoSpaceDE w:val="0"/>
        <w:autoSpaceDN w:val="0"/>
        <w:adjustRightInd w:val="0"/>
        <w:spacing w:after="0" w:line="240" w:lineRule="auto"/>
        <w:ind w:left="360" w:hanging="360"/>
        <w:jc w:val="both"/>
        <w:rPr>
          <w:rFonts w:ascii="Times New Roman" w:hAnsi="Times New Roman" w:cs="Times New Roman"/>
          <w:sz w:val="24"/>
          <w:szCs w:val="24"/>
        </w:rPr>
      </w:pPr>
      <w:r w:rsidRPr="001B65B5">
        <w:rPr>
          <w:rFonts w:ascii="Times New Roman" w:hAnsi="Times New Roman" w:cs="Times New Roman"/>
          <w:b/>
          <w:bCs/>
          <w:sz w:val="24"/>
          <w:szCs w:val="24"/>
        </w:rPr>
        <w:t>4.</w:t>
      </w:r>
      <w:r w:rsidR="00427E30">
        <w:rPr>
          <w:rFonts w:ascii="Times New Roman" w:hAnsi="Times New Roman" w:cs="Times New Roman"/>
          <w:b/>
          <w:bCs/>
          <w:sz w:val="24"/>
          <w:szCs w:val="24"/>
        </w:rPr>
        <w:tab/>
      </w:r>
      <w:r w:rsidRPr="001B65B5">
        <w:rPr>
          <w:rFonts w:ascii="Times New Roman" w:hAnsi="Times New Roman" w:cs="Times New Roman"/>
          <w:b/>
          <w:bCs/>
          <w:sz w:val="24"/>
          <w:szCs w:val="24"/>
        </w:rPr>
        <w:t>Type of Supply</w:t>
      </w:r>
      <w:r w:rsidR="00C23B6E" w:rsidRPr="001B65B5">
        <w:rPr>
          <w:rFonts w:ascii="Times New Roman" w:hAnsi="Times New Roman" w:cs="Times New Roman"/>
          <w:b/>
          <w:bCs/>
          <w:sz w:val="24"/>
          <w:szCs w:val="24"/>
        </w:rPr>
        <w:t>:</w:t>
      </w:r>
      <w:r w:rsidRPr="001B65B5">
        <w:rPr>
          <w:rFonts w:ascii="Times New Roman" w:hAnsi="Times New Roman" w:cs="Times New Roman"/>
          <w:b/>
          <w:bCs/>
          <w:sz w:val="24"/>
          <w:szCs w:val="24"/>
        </w:rPr>
        <w:t xml:space="preserve"> </w:t>
      </w:r>
      <w:r w:rsidR="00C23B6E" w:rsidRPr="001B65B5">
        <w:rPr>
          <w:rFonts w:ascii="Times New Roman" w:hAnsi="Times New Roman" w:cs="Times New Roman"/>
          <w:sz w:val="24"/>
          <w:szCs w:val="24"/>
        </w:rPr>
        <w:t>The aforesaid supply shall be from a three phase 50 Hz alternating current</w:t>
      </w:r>
      <w:r w:rsidR="00404DCD">
        <w:rPr>
          <w:rFonts w:ascii="Times New Roman" w:hAnsi="Times New Roman" w:cs="Times New Roman"/>
          <w:sz w:val="24"/>
          <w:szCs w:val="24"/>
        </w:rPr>
        <w:t xml:space="preserve"> </w:t>
      </w:r>
      <w:r w:rsidR="00C23B6E" w:rsidRPr="001B65B5">
        <w:rPr>
          <w:rFonts w:ascii="Times New Roman" w:hAnsi="Times New Roman" w:cs="Times New Roman"/>
          <w:sz w:val="24"/>
          <w:szCs w:val="24"/>
        </w:rPr>
        <w:t>system at a normal pressure of ......... Volts. The quantum of supply shall be measured by asuitable metering equipment of ......... Volts.</w:t>
      </w:r>
    </w:p>
    <w:p w:rsidR="00C716E5" w:rsidRPr="001B65B5" w:rsidRDefault="00C716E5"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7B1C69" w:rsidP="00427E30">
      <w:pPr>
        <w:tabs>
          <w:tab w:val="left" w:pos="360"/>
        </w:tabs>
        <w:autoSpaceDE w:val="0"/>
        <w:autoSpaceDN w:val="0"/>
        <w:adjustRightInd w:val="0"/>
        <w:spacing w:after="0" w:line="240" w:lineRule="auto"/>
        <w:ind w:left="360" w:hanging="360"/>
        <w:jc w:val="both"/>
        <w:rPr>
          <w:rFonts w:ascii="Times New Roman" w:hAnsi="Times New Roman" w:cs="Times New Roman"/>
          <w:sz w:val="24"/>
          <w:szCs w:val="24"/>
        </w:rPr>
      </w:pPr>
      <w:r w:rsidRPr="001B65B5">
        <w:rPr>
          <w:rFonts w:ascii="Times New Roman" w:hAnsi="Times New Roman" w:cs="Times New Roman"/>
          <w:b/>
          <w:bCs/>
          <w:sz w:val="24"/>
          <w:szCs w:val="24"/>
        </w:rPr>
        <w:t>5.</w:t>
      </w:r>
      <w:r w:rsidR="00427E30">
        <w:rPr>
          <w:rFonts w:ascii="Times New Roman" w:hAnsi="Times New Roman" w:cs="Times New Roman"/>
          <w:b/>
          <w:bCs/>
          <w:sz w:val="24"/>
          <w:szCs w:val="24"/>
        </w:rPr>
        <w:tab/>
      </w:r>
      <w:r w:rsidRPr="001B65B5">
        <w:rPr>
          <w:rFonts w:ascii="Times New Roman" w:hAnsi="Times New Roman" w:cs="Times New Roman"/>
          <w:b/>
          <w:bCs/>
          <w:sz w:val="24"/>
          <w:szCs w:val="24"/>
        </w:rPr>
        <w:t>Security Deposit</w:t>
      </w:r>
      <w:r w:rsidR="00C23B6E" w:rsidRPr="001B65B5">
        <w:rPr>
          <w:rFonts w:ascii="Times New Roman" w:hAnsi="Times New Roman" w:cs="Times New Roman"/>
          <w:b/>
          <w:bCs/>
          <w:sz w:val="24"/>
          <w:szCs w:val="24"/>
        </w:rPr>
        <w:t>:</w:t>
      </w:r>
      <w:r w:rsidRPr="001B65B5">
        <w:rPr>
          <w:rFonts w:ascii="Times New Roman" w:hAnsi="Times New Roman" w:cs="Times New Roman"/>
          <w:b/>
          <w:bCs/>
          <w:sz w:val="24"/>
          <w:szCs w:val="24"/>
        </w:rPr>
        <w:t xml:space="preserve"> </w:t>
      </w:r>
      <w:r w:rsidR="00C23B6E" w:rsidRPr="001B65B5">
        <w:rPr>
          <w:rFonts w:ascii="Times New Roman" w:hAnsi="Times New Roman" w:cs="Times New Roman"/>
          <w:sz w:val="24"/>
          <w:szCs w:val="24"/>
        </w:rPr>
        <w:t>The consumer, pursuant to the OERC Distribution (Conditions of Supply)</w:t>
      </w:r>
      <w:r w:rsidR="00404DCD">
        <w:rPr>
          <w:rFonts w:ascii="Times New Roman" w:hAnsi="Times New Roman" w:cs="Times New Roman"/>
          <w:sz w:val="24"/>
          <w:szCs w:val="24"/>
        </w:rPr>
        <w:t xml:space="preserve"> </w:t>
      </w:r>
      <w:r w:rsidR="00C23B6E" w:rsidRPr="001B65B5">
        <w:rPr>
          <w:rFonts w:ascii="Times New Roman" w:hAnsi="Times New Roman" w:cs="Times New Roman"/>
          <w:sz w:val="24"/>
          <w:szCs w:val="24"/>
        </w:rPr>
        <w:t xml:space="preserve">Code, </w:t>
      </w:r>
      <w:r w:rsidR="00AC7529" w:rsidRPr="001B65B5">
        <w:rPr>
          <w:rFonts w:ascii="Times New Roman" w:hAnsi="Times New Roman" w:cs="Times New Roman"/>
          <w:color w:val="000000" w:themeColor="text1"/>
          <w:sz w:val="24"/>
          <w:szCs w:val="24"/>
        </w:rPr>
        <w:t>2017</w:t>
      </w:r>
      <w:r w:rsidRPr="001B65B5">
        <w:rPr>
          <w:rFonts w:ascii="Times New Roman" w:hAnsi="Times New Roman" w:cs="Times New Roman"/>
          <w:color w:val="000000" w:themeColor="text1"/>
          <w:sz w:val="24"/>
          <w:szCs w:val="24"/>
        </w:rPr>
        <w:t xml:space="preserve"> </w:t>
      </w:r>
      <w:r w:rsidR="00C23B6E" w:rsidRPr="001B65B5">
        <w:rPr>
          <w:rFonts w:ascii="Times New Roman" w:hAnsi="Times New Roman" w:cs="Times New Roman"/>
          <w:sz w:val="24"/>
          <w:szCs w:val="24"/>
        </w:rPr>
        <w:t>has made Security Deposit of Rs................. in favour of the engineer. The consumer</w:t>
      </w:r>
      <w:r w:rsidR="00404DCD">
        <w:rPr>
          <w:rFonts w:ascii="Times New Roman" w:hAnsi="Times New Roman" w:cs="Times New Roman"/>
          <w:sz w:val="24"/>
          <w:szCs w:val="24"/>
        </w:rPr>
        <w:t xml:space="preserve"> </w:t>
      </w:r>
      <w:r w:rsidR="00C23B6E" w:rsidRPr="001B65B5">
        <w:rPr>
          <w:rFonts w:ascii="Times New Roman" w:hAnsi="Times New Roman" w:cs="Times New Roman"/>
          <w:sz w:val="24"/>
          <w:szCs w:val="24"/>
        </w:rPr>
        <w:t>undertakes to make any additional security deposit, as and when called upon by the engineer.</w:t>
      </w:r>
    </w:p>
    <w:p w:rsidR="00C716E5" w:rsidRPr="001B65B5" w:rsidRDefault="00C716E5"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C23B6E" w:rsidP="00427E30">
      <w:pPr>
        <w:tabs>
          <w:tab w:val="left" w:pos="360"/>
        </w:tabs>
        <w:autoSpaceDE w:val="0"/>
        <w:autoSpaceDN w:val="0"/>
        <w:adjustRightInd w:val="0"/>
        <w:spacing w:after="0" w:line="240" w:lineRule="auto"/>
        <w:ind w:left="360" w:hanging="360"/>
        <w:jc w:val="both"/>
        <w:rPr>
          <w:rFonts w:ascii="Times New Roman" w:hAnsi="Times New Roman" w:cs="Times New Roman"/>
          <w:sz w:val="24"/>
          <w:szCs w:val="24"/>
        </w:rPr>
      </w:pPr>
      <w:r w:rsidRPr="001B65B5">
        <w:rPr>
          <w:rFonts w:ascii="Times New Roman" w:hAnsi="Times New Roman" w:cs="Times New Roman"/>
          <w:b/>
          <w:bCs/>
          <w:sz w:val="24"/>
          <w:szCs w:val="24"/>
        </w:rPr>
        <w:t>6.</w:t>
      </w:r>
      <w:r w:rsidR="00427E30">
        <w:rPr>
          <w:rFonts w:ascii="Times New Roman" w:hAnsi="Times New Roman" w:cs="Times New Roman"/>
          <w:b/>
          <w:bCs/>
          <w:sz w:val="24"/>
          <w:szCs w:val="24"/>
        </w:rPr>
        <w:tab/>
      </w:r>
      <w:r w:rsidRPr="001B65B5">
        <w:rPr>
          <w:rFonts w:ascii="Times New Roman" w:hAnsi="Times New Roman" w:cs="Times New Roman"/>
          <w:b/>
          <w:bCs/>
          <w:sz w:val="24"/>
          <w:szCs w:val="24"/>
        </w:rPr>
        <w:t xml:space="preserve">Charges to be paid by the Consumer : </w:t>
      </w:r>
      <w:r w:rsidRPr="001B65B5">
        <w:rPr>
          <w:rFonts w:ascii="Times New Roman" w:hAnsi="Times New Roman" w:cs="Times New Roman"/>
          <w:sz w:val="24"/>
          <w:szCs w:val="24"/>
        </w:rPr>
        <w:t>The consumer shall pay to the engineer, for power</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demanded and electrical energy supplied under this agreement ‘minimum monthly charges’,‘demand charges’, ‘energy charges’ and ‘other charges’ in accordance with the provisions of</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 xml:space="preserve">OERC Distribution (Conditions of Supply) Code, </w:t>
      </w:r>
      <w:r w:rsidR="00511B88" w:rsidRPr="001B65B5">
        <w:rPr>
          <w:rFonts w:ascii="Times New Roman" w:hAnsi="Times New Roman" w:cs="Times New Roman"/>
          <w:color w:val="000000" w:themeColor="text1"/>
          <w:sz w:val="24"/>
          <w:szCs w:val="24"/>
        </w:rPr>
        <w:t>2017</w:t>
      </w:r>
      <w:r w:rsidR="001B65B5">
        <w:rPr>
          <w:rFonts w:ascii="Times New Roman" w:hAnsi="Times New Roman" w:cs="Times New Roman"/>
          <w:sz w:val="24"/>
          <w:szCs w:val="24"/>
        </w:rPr>
        <w:t xml:space="preserve"> </w:t>
      </w:r>
      <w:r w:rsidRPr="001B65B5">
        <w:rPr>
          <w:rFonts w:ascii="Times New Roman" w:hAnsi="Times New Roman" w:cs="Times New Roman"/>
          <w:sz w:val="24"/>
          <w:szCs w:val="24"/>
        </w:rPr>
        <w:t>and as notified in the Tariff Notifications</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from time to time;</w:t>
      </w:r>
    </w:p>
    <w:p w:rsidR="00C716E5" w:rsidRPr="001B65B5" w:rsidRDefault="00C716E5"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C23B6E" w:rsidP="00427E30">
      <w:pPr>
        <w:autoSpaceDE w:val="0"/>
        <w:autoSpaceDN w:val="0"/>
        <w:adjustRightInd w:val="0"/>
        <w:spacing w:after="0" w:line="240" w:lineRule="auto"/>
        <w:ind w:left="360"/>
        <w:jc w:val="both"/>
        <w:rPr>
          <w:rFonts w:ascii="Times New Roman" w:hAnsi="Times New Roman" w:cs="Times New Roman"/>
          <w:sz w:val="24"/>
          <w:szCs w:val="24"/>
        </w:rPr>
      </w:pPr>
      <w:r w:rsidRPr="001B65B5">
        <w:rPr>
          <w:rFonts w:ascii="Times New Roman" w:hAnsi="Times New Roman" w:cs="Times New Roman"/>
          <w:sz w:val="24"/>
          <w:szCs w:val="24"/>
        </w:rPr>
        <w:t xml:space="preserve">Provided that annual sum payable by any individual consumer under the </w:t>
      </w:r>
      <w:r w:rsidR="007905A7" w:rsidRPr="001B65B5">
        <w:rPr>
          <w:rFonts w:ascii="Times New Roman" w:hAnsi="Times New Roman" w:cs="Times New Roman"/>
          <w:sz w:val="24"/>
          <w:szCs w:val="24"/>
        </w:rPr>
        <w:t>provision</w:t>
      </w:r>
      <w:r w:rsidRPr="001B65B5">
        <w:rPr>
          <w:rFonts w:ascii="Times New Roman" w:hAnsi="Times New Roman" w:cs="Times New Roman"/>
          <w:sz w:val="24"/>
          <w:szCs w:val="24"/>
        </w:rPr>
        <w:t xml:space="preserve"> to Section 45 of</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the Electricity Act, 2003, shall not be deemed to be part of the minimum monthly charges or</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demand charges, if any, payable by the consumer or the particular class of consumers under</w:t>
      </w:r>
      <w:r w:rsidR="007B1C69" w:rsidRPr="001B65B5">
        <w:rPr>
          <w:rFonts w:ascii="Times New Roman" w:hAnsi="Times New Roman" w:cs="Times New Roman"/>
          <w:sz w:val="24"/>
          <w:szCs w:val="24"/>
        </w:rPr>
        <w:t xml:space="preserve"> </w:t>
      </w:r>
      <w:r w:rsidRPr="001B65B5">
        <w:rPr>
          <w:rFonts w:ascii="Times New Roman" w:hAnsi="Times New Roman" w:cs="Times New Roman"/>
          <w:sz w:val="24"/>
          <w:szCs w:val="24"/>
        </w:rPr>
        <w:t xml:space="preserve">Regulation </w:t>
      </w:r>
      <w:r w:rsidR="00D35689" w:rsidRPr="001B65B5">
        <w:rPr>
          <w:rFonts w:ascii="Times New Roman" w:hAnsi="Times New Roman" w:cs="Times New Roman"/>
          <w:color w:val="000000" w:themeColor="text1"/>
          <w:sz w:val="24"/>
          <w:szCs w:val="24"/>
        </w:rPr>
        <w:t>9.2</w:t>
      </w:r>
      <w:r w:rsidR="007B1C69" w:rsidRPr="001B65B5">
        <w:rPr>
          <w:rFonts w:ascii="Times New Roman" w:hAnsi="Times New Roman" w:cs="Times New Roman"/>
          <w:color w:val="FF0000"/>
          <w:sz w:val="24"/>
          <w:szCs w:val="24"/>
        </w:rPr>
        <w:t xml:space="preserve"> </w:t>
      </w:r>
      <w:r w:rsidRPr="001B65B5">
        <w:rPr>
          <w:rFonts w:ascii="Times New Roman" w:hAnsi="Times New Roman" w:cs="Times New Roman"/>
          <w:sz w:val="24"/>
          <w:szCs w:val="24"/>
        </w:rPr>
        <w:t xml:space="preserve">and </w:t>
      </w:r>
      <w:r w:rsidR="00D35689" w:rsidRPr="001B65B5">
        <w:rPr>
          <w:rFonts w:ascii="Times New Roman" w:hAnsi="Times New Roman" w:cs="Times New Roman"/>
          <w:color w:val="000000" w:themeColor="text1"/>
          <w:sz w:val="24"/>
          <w:szCs w:val="24"/>
        </w:rPr>
        <w:t>9.3</w:t>
      </w:r>
      <w:r w:rsidR="007B1C69" w:rsidRPr="001B65B5">
        <w:rPr>
          <w:rFonts w:ascii="Times New Roman" w:hAnsi="Times New Roman" w:cs="Times New Roman"/>
          <w:color w:val="FF0000"/>
          <w:sz w:val="24"/>
          <w:szCs w:val="24"/>
        </w:rPr>
        <w:t xml:space="preserve"> </w:t>
      </w:r>
      <w:r w:rsidRPr="001B65B5">
        <w:rPr>
          <w:rFonts w:ascii="Times New Roman" w:hAnsi="Times New Roman" w:cs="Times New Roman"/>
          <w:sz w:val="24"/>
          <w:szCs w:val="24"/>
        </w:rPr>
        <w:t>of the OERC Distribution (Conditions of Supply) Code, 2004 Provided</w:t>
      </w:r>
      <w:r w:rsidR="007B1C69" w:rsidRPr="001B65B5">
        <w:rPr>
          <w:rFonts w:ascii="Times New Roman" w:hAnsi="Times New Roman" w:cs="Times New Roman"/>
          <w:sz w:val="24"/>
          <w:szCs w:val="24"/>
        </w:rPr>
        <w:t xml:space="preserve"> </w:t>
      </w:r>
      <w:r w:rsidRPr="001B65B5">
        <w:rPr>
          <w:rFonts w:ascii="Times New Roman" w:hAnsi="Times New Roman" w:cs="Times New Roman"/>
          <w:sz w:val="24"/>
          <w:szCs w:val="24"/>
        </w:rPr>
        <w:t>further that the consumer shall pay electricity duty or such other levy, tax or duty as may be</w:t>
      </w:r>
      <w:r w:rsidR="007B1C69" w:rsidRPr="001B65B5">
        <w:rPr>
          <w:rFonts w:ascii="Times New Roman" w:hAnsi="Times New Roman" w:cs="Times New Roman"/>
          <w:sz w:val="24"/>
          <w:szCs w:val="24"/>
        </w:rPr>
        <w:t xml:space="preserve"> </w:t>
      </w:r>
      <w:r w:rsidRPr="001B65B5">
        <w:rPr>
          <w:rFonts w:ascii="Times New Roman" w:hAnsi="Times New Roman" w:cs="Times New Roman"/>
          <w:sz w:val="24"/>
          <w:szCs w:val="24"/>
        </w:rPr>
        <w:t>prescribed under any other law in addition to the charges, fuel surcharge and transformer loss</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payable under the OERC Distribution (Conditions of Supply) Code</w:t>
      </w:r>
      <w:r w:rsidR="001B65B5">
        <w:rPr>
          <w:rFonts w:ascii="Times New Roman" w:hAnsi="Times New Roman" w:cs="Times New Roman"/>
          <w:sz w:val="24"/>
          <w:szCs w:val="24"/>
        </w:rPr>
        <w:t xml:space="preserve">, </w:t>
      </w:r>
      <w:r w:rsidR="00511B88" w:rsidRPr="001B65B5">
        <w:rPr>
          <w:rFonts w:ascii="Times New Roman" w:hAnsi="Times New Roman" w:cs="Times New Roman"/>
          <w:color w:val="000000" w:themeColor="text1"/>
          <w:sz w:val="24"/>
          <w:szCs w:val="24"/>
        </w:rPr>
        <w:t>2017</w:t>
      </w:r>
      <w:r w:rsidRPr="001B65B5">
        <w:rPr>
          <w:rFonts w:ascii="Times New Roman" w:hAnsi="Times New Roman" w:cs="Times New Roman"/>
          <w:sz w:val="24"/>
          <w:szCs w:val="24"/>
        </w:rPr>
        <w:t>.</w:t>
      </w:r>
    </w:p>
    <w:p w:rsidR="00C716E5" w:rsidRPr="001B65B5" w:rsidRDefault="00C716E5" w:rsidP="00C23B6E">
      <w:pPr>
        <w:autoSpaceDE w:val="0"/>
        <w:autoSpaceDN w:val="0"/>
        <w:adjustRightInd w:val="0"/>
        <w:spacing w:after="0" w:line="240" w:lineRule="auto"/>
        <w:jc w:val="both"/>
        <w:rPr>
          <w:rFonts w:ascii="Times New Roman" w:hAnsi="Times New Roman" w:cs="Times New Roman"/>
          <w:sz w:val="24"/>
          <w:szCs w:val="24"/>
        </w:rPr>
      </w:pPr>
    </w:p>
    <w:p w:rsidR="00C23B6E" w:rsidRPr="001B65B5" w:rsidRDefault="00C23B6E" w:rsidP="00427E30">
      <w:pPr>
        <w:tabs>
          <w:tab w:val="left" w:pos="360"/>
        </w:tabs>
        <w:autoSpaceDE w:val="0"/>
        <w:autoSpaceDN w:val="0"/>
        <w:adjustRightInd w:val="0"/>
        <w:spacing w:after="0" w:line="240" w:lineRule="auto"/>
        <w:ind w:left="360" w:hanging="360"/>
        <w:jc w:val="both"/>
        <w:rPr>
          <w:rFonts w:ascii="Times New Roman" w:hAnsi="Times New Roman" w:cs="Times New Roman"/>
          <w:sz w:val="24"/>
          <w:szCs w:val="24"/>
        </w:rPr>
      </w:pPr>
      <w:r w:rsidRPr="001B65B5">
        <w:rPr>
          <w:rFonts w:ascii="Times New Roman" w:hAnsi="Times New Roman" w:cs="Times New Roman"/>
          <w:b/>
          <w:bCs/>
          <w:sz w:val="24"/>
          <w:szCs w:val="24"/>
        </w:rPr>
        <w:t>7.</w:t>
      </w:r>
      <w:r w:rsidR="00427E30">
        <w:rPr>
          <w:rFonts w:ascii="Times New Roman" w:hAnsi="Times New Roman" w:cs="Times New Roman"/>
          <w:b/>
          <w:bCs/>
          <w:sz w:val="24"/>
          <w:szCs w:val="24"/>
        </w:rPr>
        <w:tab/>
      </w:r>
      <w:r w:rsidRPr="001B65B5">
        <w:rPr>
          <w:rFonts w:ascii="Times New Roman" w:hAnsi="Times New Roman" w:cs="Times New Roman"/>
          <w:sz w:val="24"/>
          <w:szCs w:val="24"/>
        </w:rPr>
        <w:t>The tariff and conditions of supply mentioned in this Agreement shall be subject to any revision</w:t>
      </w:r>
      <w:r w:rsidR="00404DCD">
        <w:rPr>
          <w:rFonts w:ascii="Times New Roman" w:hAnsi="Times New Roman" w:cs="Times New Roman"/>
          <w:sz w:val="24"/>
          <w:szCs w:val="24"/>
        </w:rPr>
        <w:t xml:space="preserve"> </w:t>
      </w:r>
      <w:r w:rsidRPr="001B65B5">
        <w:rPr>
          <w:rFonts w:ascii="Times New Roman" w:hAnsi="Times New Roman" w:cs="Times New Roman"/>
          <w:sz w:val="24"/>
          <w:szCs w:val="24"/>
        </w:rPr>
        <w:t>that may be made by the licensee from time to time.</w:t>
      </w:r>
    </w:p>
    <w:p w:rsidR="007905A7" w:rsidRPr="001B65B5" w:rsidRDefault="007905A7" w:rsidP="00C23B6E">
      <w:pPr>
        <w:autoSpaceDE w:val="0"/>
        <w:autoSpaceDN w:val="0"/>
        <w:adjustRightInd w:val="0"/>
        <w:spacing w:after="0" w:line="240" w:lineRule="auto"/>
        <w:jc w:val="both"/>
        <w:rPr>
          <w:rFonts w:ascii="Times New Roman" w:hAnsi="Times New Roman" w:cs="Times New Roman"/>
          <w:sz w:val="24"/>
          <w:szCs w:val="24"/>
        </w:rPr>
      </w:pPr>
    </w:p>
    <w:p w:rsidR="005A5D48" w:rsidRPr="001B65B5" w:rsidRDefault="007905A7" w:rsidP="00427E30">
      <w:pPr>
        <w:tabs>
          <w:tab w:val="left" w:pos="360"/>
        </w:tabs>
        <w:autoSpaceDE w:val="0"/>
        <w:autoSpaceDN w:val="0"/>
        <w:adjustRightInd w:val="0"/>
        <w:spacing w:after="0" w:line="240" w:lineRule="auto"/>
        <w:ind w:left="360" w:hanging="360"/>
        <w:jc w:val="both"/>
        <w:rPr>
          <w:rFonts w:ascii="Times New Roman" w:hAnsi="Times New Roman" w:cs="Times New Roman"/>
          <w:bCs/>
          <w:color w:val="000000" w:themeColor="text1"/>
          <w:sz w:val="24"/>
          <w:szCs w:val="24"/>
        </w:rPr>
      </w:pPr>
      <w:r w:rsidRPr="001B65B5">
        <w:rPr>
          <w:rFonts w:ascii="Times New Roman" w:hAnsi="Times New Roman" w:cs="Times New Roman"/>
          <w:color w:val="000000" w:themeColor="text1"/>
          <w:sz w:val="24"/>
          <w:szCs w:val="24"/>
        </w:rPr>
        <w:t>8.</w:t>
      </w:r>
      <w:r w:rsidR="00427E30">
        <w:rPr>
          <w:rFonts w:ascii="Times New Roman" w:hAnsi="Times New Roman" w:cs="Times New Roman"/>
          <w:color w:val="000000" w:themeColor="text1"/>
          <w:sz w:val="24"/>
          <w:szCs w:val="24"/>
        </w:rPr>
        <w:tab/>
      </w:r>
      <w:r w:rsidR="00E75809" w:rsidRPr="001B65B5">
        <w:rPr>
          <w:rFonts w:ascii="Times New Roman" w:hAnsi="Times New Roman" w:cs="Times New Roman"/>
          <w:b/>
          <w:color w:val="000000" w:themeColor="text1"/>
          <w:sz w:val="24"/>
          <w:szCs w:val="24"/>
        </w:rPr>
        <w:t xml:space="preserve">Safety of Supply and Apparatus: </w:t>
      </w:r>
      <w:r w:rsidR="005A5D48" w:rsidRPr="001B65B5">
        <w:rPr>
          <w:rFonts w:ascii="Times New Roman" w:hAnsi="Times New Roman" w:cs="Times New Roman"/>
          <w:bCs/>
          <w:color w:val="000000" w:themeColor="text1"/>
          <w:sz w:val="24"/>
          <w:szCs w:val="24"/>
        </w:rPr>
        <w:t>That all Electrical Works done within the premises are as per Central Electricity Authority (Measures</w:t>
      </w:r>
      <w:r w:rsidR="007B1C69" w:rsidRPr="001B65B5">
        <w:rPr>
          <w:rFonts w:ascii="Times New Roman" w:hAnsi="Times New Roman" w:cs="Times New Roman"/>
          <w:bCs/>
          <w:color w:val="000000" w:themeColor="text1"/>
          <w:sz w:val="24"/>
          <w:szCs w:val="24"/>
        </w:rPr>
        <w:t xml:space="preserve"> </w:t>
      </w:r>
      <w:r w:rsidR="005A5D48" w:rsidRPr="001B65B5">
        <w:rPr>
          <w:rFonts w:ascii="Times New Roman" w:hAnsi="Times New Roman" w:cs="Times New Roman"/>
          <w:bCs/>
          <w:color w:val="000000" w:themeColor="text1"/>
          <w:sz w:val="24"/>
          <w:szCs w:val="24"/>
        </w:rPr>
        <w:t>relating to Safety and Electricity Supply) Regulations, 2010 and have been carried out by a licensed</w:t>
      </w:r>
      <w:r w:rsidR="00404DCD">
        <w:rPr>
          <w:rFonts w:ascii="Times New Roman" w:hAnsi="Times New Roman" w:cs="Times New Roman"/>
          <w:bCs/>
          <w:color w:val="000000" w:themeColor="text1"/>
          <w:sz w:val="24"/>
          <w:szCs w:val="24"/>
        </w:rPr>
        <w:t xml:space="preserve"> </w:t>
      </w:r>
      <w:r w:rsidR="005A5D48" w:rsidRPr="001B65B5">
        <w:rPr>
          <w:rFonts w:ascii="Times New Roman" w:hAnsi="Times New Roman" w:cs="Times New Roman"/>
          <w:bCs/>
          <w:color w:val="000000" w:themeColor="text1"/>
          <w:sz w:val="24"/>
          <w:szCs w:val="24"/>
        </w:rPr>
        <w:t>electrical contractor (in case the Applicant is an owner and wiring in the premises is new)</w:t>
      </w:r>
    </w:p>
    <w:p w:rsidR="005A5D48" w:rsidRPr="001B65B5" w:rsidRDefault="005A5D48" w:rsidP="00802474">
      <w:pPr>
        <w:autoSpaceDE w:val="0"/>
        <w:autoSpaceDN w:val="0"/>
        <w:adjustRightInd w:val="0"/>
        <w:spacing w:after="0" w:line="240" w:lineRule="auto"/>
        <w:jc w:val="center"/>
        <w:rPr>
          <w:rFonts w:ascii="Times New Roman" w:hAnsi="Times New Roman" w:cs="Times New Roman"/>
          <w:bCs/>
          <w:color w:val="000000" w:themeColor="text1"/>
          <w:sz w:val="24"/>
          <w:szCs w:val="24"/>
        </w:rPr>
      </w:pPr>
      <w:r w:rsidRPr="001B65B5">
        <w:rPr>
          <w:rFonts w:ascii="Times New Roman" w:hAnsi="Times New Roman" w:cs="Times New Roman"/>
          <w:bCs/>
          <w:color w:val="000000" w:themeColor="text1"/>
          <w:sz w:val="24"/>
          <w:szCs w:val="24"/>
        </w:rPr>
        <w:t>Or</w:t>
      </w:r>
    </w:p>
    <w:p w:rsidR="00E75809" w:rsidRPr="001B65B5" w:rsidRDefault="005A5D48" w:rsidP="00427E30">
      <w:pPr>
        <w:autoSpaceDE w:val="0"/>
        <w:autoSpaceDN w:val="0"/>
        <w:adjustRightInd w:val="0"/>
        <w:spacing w:after="0" w:line="240" w:lineRule="auto"/>
        <w:ind w:left="360"/>
        <w:jc w:val="both"/>
        <w:rPr>
          <w:rFonts w:ascii="Times New Roman" w:hAnsi="Times New Roman" w:cs="Times New Roman"/>
          <w:bCs/>
          <w:color w:val="000000" w:themeColor="text1"/>
          <w:sz w:val="24"/>
          <w:szCs w:val="24"/>
        </w:rPr>
      </w:pPr>
      <w:r w:rsidRPr="001B65B5">
        <w:rPr>
          <w:rFonts w:ascii="Times New Roman" w:hAnsi="Times New Roman" w:cs="Times New Roman"/>
          <w:bCs/>
          <w:color w:val="000000" w:themeColor="text1"/>
          <w:sz w:val="24"/>
          <w:szCs w:val="24"/>
        </w:rPr>
        <w:t>That all Electrical Work done within the premises are as per Central Electricity Authority (Measures</w:t>
      </w:r>
      <w:r w:rsidR="007B1C69" w:rsidRPr="001B65B5">
        <w:rPr>
          <w:rFonts w:ascii="Times New Roman" w:hAnsi="Times New Roman" w:cs="Times New Roman"/>
          <w:bCs/>
          <w:color w:val="000000" w:themeColor="text1"/>
          <w:sz w:val="24"/>
          <w:szCs w:val="24"/>
        </w:rPr>
        <w:t xml:space="preserve"> </w:t>
      </w:r>
      <w:r w:rsidRPr="001B65B5">
        <w:rPr>
          <w:rFonts w:ascii="Times New Roman" w:hAnsi="Times New Roman" w:cs="Times New Roman"/>
          <w:bCs/>
          <w:color w:val="000000" w:themeColor="text1"/>
          <w:sz w:val="24"/>
          <w:szCs w:val="24"/>
        </w:rPr>
        <w:t>relating to Safety and Electricity Supply) Regulations, 2010 to the best of our knowledge (where</w:t>
      </w:r>
      <w:r w:rsidR="007B1C69" w:rsidRPr="001B65B5">
        <w:rPr>
          <w:rFonts w:ascii="Times New Roman" w:hAnsi="Times New Roman" w:cs="Times New Roman"/>
          <w:bCs/>
          <w:color w:val="000000" w:themeColor="text1"/>
          <w:sz w:val="24"/>
          <w:szCs w:val="24"/>
        </w:rPr>
        <w:t xml:space="preserve"> </w:t>
      </w:r>
      <w:r w:rsidRPr="001B65B5">
        <w:rPr>
          <w:rFonts w:ascii="Times New Roman" w:hAnsi="Times New Roman" w:cs="Times New Roman"/>
          <w:bCs/>
          <w:color w:val="000000" w:themeColor="text1"/>
          <w:sz w:val="24"/>
          <w:szCs w:val="24"/>
        </w:rPr>
        <w:t>application is for reconnection or Applicant is occupier of the premises)</w:t>
      </w:r>
    </w:p>
    <w:p w:rsidR="00E75809" w:rsidRPr="001B65B5" w:rsidRDefault="00E75809" w:rsidP="00E75809">
      <w:pPr>
        <w:autoSpaceDE w:val="0"/>
        <w:autoSpaceDN w:val="0"/>
        <w:adjustRightInd w:val="0"/>
        <w:spacing w:after="0" w:line="240" w:lineRule="auto"/>
        <w:jc w:val="both"/>
        <w:rPr>
          <w:rFonts w:ascii="Times New Roman" w:hAnsi="Times New Roman" w:cs="Times New Roman"/>
          <w:bCs/>
          <w:color w:val="000000" w:themeColor="text1"/>
          <w:sz w:val="24"/>
          <w:szCs w:val="24"/>
        </w:rPr>
      </w:pPr>
    </w:p>
    <w:p w:rsidR="00E75809" w:rsidRPr="001B65B5" w:rsidRDefault="00E75809" w:rsidP="00427E30">
      <w:pPr>
        <w:autoSpaceDE w:val="0"/>
        <w:autoSpaceDN w:val="0"/>
        <w:adjustRightInd w:val="0"/>
        <w:spacing w:after="0" w:line="240" w:lineRule="auto"/>
        <w:ind w:left="360"/>
        <w:jc w:val="both"/>
        <w:rPr>
          <w:rFonts w:ascii="Times New Roman" w:hAnsi="Times New Roman" w:cs="Times New Roman"/>
          <w:bCs/>
          <w:color w:val="000000" w:themeColor="text1"/>
          <w:sz w:val="24"/>
          <w:szCs w:val="24"/>
        </w:rPr>
      </w:pPr>
      <w:r w:rsidRPr="001B65B5">
        <w:rPr>
          <w:rFonts w:ascii="Times New Roman" w:hAnsi="Times New Roman" w:cs="Times New Roman"/>
          <w:bCs/>
          <w:color w:val="000000" w:themeColor="text1"/>
          <w:sz w:val="24"/>
          <w:szCs w:val="24"/>
        </w:rPr>
        <w:t>To be responsible for safe custody of Meters, CTs, Cables etc. provided by the licensee and in case,</w:t>
      </w:r>
      <w:r w:rsidR="002F15BB">
        <w:rPr>
          <w:rFonts w:ascii="Times New Roman" w:hAnsi="Times New Roman" w:cs="Times New Roman"/>
          <w:bCs/>
          <w:color w:val="000000" w:themeColor="text1"/>
          <w:sz w:val="24"/>
          <w:szCs w:val="24"/>
        </w:rPr>
        <w:t xml:space="preserve"> </w:t>
      </w:r>
      <w:r w:rsidRPr="001B65B5">
        <w:rPr>
          <w:rFonts w:ascii="Times New Roman" w:hAnsi="Times New Roman" w:cs="Times New Roman"/>
          <w:bCs/>
          <w:color w:val="000000" w:themeColor="text1"/>
          <w:sz w:val="24"/>
          <w:szCs w:val="24"/>
        </w:rPr>
        <w:t xml:space="preserve">there is any damage to equipment due to the reasons attributable to Applicant the </w:t>
      </w:r>
      <w:r w:rsidRPr="001B65B5">
        <w:rPr>
          <w:rFonts w:ascii="Times New Roman" w:hAnsi="Times New Roman" w:cs="Times New Roman"/>
          <w:bCs/>
          <w:color w:val="000000" w:themeColor="text1"/>
          <w:sz w:val="24"/>
          <w:szCs w:val="24"/>
        </w:rPr>
        <w:lastRenderedPageBreak/>
        <w:t>same shall be</w:t>
      </w:r>
      <w:r w:rsidR="00404DCD">
        <w:rPr>
          <w:rFonts w:ascii="Times New Roman" w:hAnsi="Times New Roman" w:cs="Times New Roman"/>
          <w:bCs/>
          <w:color w:val="000000" w:themeColor="text1"/>
          <w:sz w:val="24"/>
          <w:szCs w:val="24"/>
        </w:rPr>
        <w:t xml:space="preserve"> </w:t>
      </w:r>
      <w:r w:rsidRPr="001B65B5">
        <w:rPr>
          <w:rFonts w:ascii="Times New Roman" w:hAnsi="Times New Roman" w:cs="Times New Roman"/>
          <w:bCs/>
          <w:color w:val="000000" w:themeColor="text1"/>
          <w:sz w:val="24"/>
          <w:szCs w:val="24"/>
        </w:rPr>
        <w:t>chargeable to the Applicant. Further, all repercussions on account of breakage of seals of meters etc.or Direct/Dishonest Abstraction of energy shall be to the account of Applicant, as per the existing</w:t>
      </w:r>
      <w:r w:rsidR="00404DCD">
        <w:rPr>
          <w:rFonts w:ascii="Times New Roman" w:hAnsi="Times New Roman" w:cs="Times New Roman"/>
          <w:bCs/>
          <w:color w:val="000000" w:themeColor="text1"/>
          <w:sz w:val="24"/>
          <w:szCs w:val="24"/>
        </w:rPr>
        <w:t xml:space="preserve"> </w:t>
      </w:r>
      <w:r w:rsidRPr="001B65B5">
        <w:rPr>
          <w:rFonts w:ascii="Times New Roman" w:hAnsi="Times New Roman" w:cs="Times New Roman"/>
          <w:bCs/>
          <w:color w:val="000000" w:themeColor="text1"/>
          <w:sz w:val="24"/>
          <w:szCs w:val="24"/>
        </w:rPr>
        <w:t>laws.</w:t>
      </w:r>
    </w:p>
    <w:p w:rsidR="005D1C1C" w:rsidRPr="001B65B5" w:rsidRDefault="005D1C1C" w:rsidP="005D1C1C">
      <w:pPr>
        <w:autoSpaceDE w:val="0"/>
        <w:autoSpaceDN w:val="0"/>
        <w:adjustRightInd w:val="0"/>
        <w:spacing w:after="0" w:line="240" w:lineRule="auto"/>
        <w:jc w:val="both"/>
        <w:rPr>
          <w:rFonts w:ascii="Times New Roman" w:hAnsi="Times New Roman" w:cs="Times New Roman"/>
          <w:bCs/>
          <w:color w:val="000000" w:themeColor="text1"/>
          <w:sz w:val="24"/>
          <w:szCs w:val="24"/>
        </w:rPr>
      </w:pPr>
    </w:p>
    <w:p w:rsidR="005A5D48" w:rsidRPr="001B65B5" w:rsidRDefault="005D1C1C" w:rsidP="00427E30">
      <w:pPr>
        <w:tabs>
          <w:tab w:val="left" w:pos="360"/>
        </w:tabs>
        <w:autoSpaceDE w:val="0"/>
        <w:autoSpaceDN w:val="0"/>
        <w:adjustRightInd w:val="0"/>
        <w:spacing w:after="0" w:line="240" w:lineRule="auto"/>
        <w:ind w:left="360" w:hanging="360"/>
        <w:jc w:val="both"/>
        <w:rPr>
          <w:rFonts w:ascii="Times New Roman" w:hAnsi="Times New Roman" w:cs="Times New Roman"/>
          <w:bCs/>
          <w:color w:val="000000" w:themeColor="text1"/>
          <w:sz w:val="24"/>
          <w:szCs w:val="24"/>
        </w:rPr>
      </w:pPr>
      <w:r w:rsidRPr="001B65B5">
        <w:rPr>
          <w:rFonts w:ascii="Times New Roman" w:hAnsi="Times New Roman" w:cs="Times New Roman"/>
          <w:bCs/>
          <w:color w:val="000000" w:themeColor="text1"/>
          <w:sz w:val="24"/>
          <w:szCs w:val="24"/>
        </w:rPr>
        <w:t>9.</w:t>
      </w:r>
      <w:r w:rsidR="00427E30">
        <w:rPr>
          <w:rFonts w:ascii="Times New Roman" w:hAnsi="Times New Roman" w:cs="Times New Roman"/>
          <w:bCs/>
          <w:color w:val="000000" w:themeColor="text1"/>
          <w:sz w:val="24"/>
          <w:szCs w:val="24"/>
        </w:rPr>
        <w:tab/>
      </w:r>
      <w:r w:rsidR="005A5D48" w:rsidRPr="001B65B5">
        <w:rPr>
          <w:rFonts w:ascii="Times New Roman" w:hAnsi="Times New Roman" w:cs="Times New Roman"/>
          <w:bCs/>
          <w:color w:val="000000" w:themeColor="text1"/>
          <w:sz w:val="24"/>
          <w:szCs w:val="24"/>
        </w:rPr>
        <w:t xml:space="preserve">To indemnify the licensee against all proceedings, claims, demands, costs, damages, expenses that </w:t>
      </w:r>
      <w:r w:rsidR="00404DCD">
        <w:rPr>
          <w:rFonts w:ascii="Times New Roman" w:hAnsi="Times New Roman" w:cs="Times New Roman"/>
          <w:bCs/>
          <w:color w:val="000000" w:themeColor="text1"/>
          <w:sz w:val="24"/>
          <w:szCs w:val="24"/>
        </w:rPr>
        <w:t>t</w:t>
      </w:r>
      <w:r w:rsidR="005A5D48" w:rsidRPr="001B65B5">
        <w:rPr>
          <w:rFonts w:ascii="Times New Roman" w:hAnsi="Times New Roman" w:cs="Times New Roman"/>
          <w:bCs/>
          <w:color w:val="000000" w:themeColor="text1"/>
          <w:sz w:val="24"/>
          <w:szCs w:val="24"/>
        </w:rPr>
        <w:t>he</w:t>
      </w:r>
      <w:r w:rsidR="00404DCD">
        <w:rPr>
          <w:rFonts w:ascii="Times New Roman" w:hAnsi="Times New Roman" w:cs="Times New Roman"/>
          <w:bCs/>
          <w:color w:val="000000" w:themeColor="text1"/>
          <w:sz w:val="24"/>
          <w:szCs w:val="24"/>
        </w:rPr>
        <w:t xml:space="preserve"> </w:t>
      </w:r>
      <w:r w:rsidR="005A5D48" w:rsidRPr="001B65B5">
        <w:rPr>
          <w:rFonts w:ascii="Times New Roman" w:hAnsi="Times New Roman" w:cs="Times New Roman"/>
          <w:bCs/>
          <w:color w:val="000000" w:themeColor="text1"/>
          <w:sz w:val="24"/>
          <w:szCs w:val="24"/>
        </w:rPr>
        <w:t>licensee may incur by reason of a fresh service connection given to the Applicant.</w:t>
      </w:r>
    </w:p>
    <w:p w:rsidR="005D1C1C" w:rsidRPr="001B65B5" w:rsidRDefault="005D1C1C" w:rsidP="005A5D48">
      <w:pPr>
        <w:autoSpaceDE w:val="0"/>
        <w:autoSpaceDN w:val="0"/>
        <w:adjustRightInd w:val="0"/>
        <w:spacing w:after="0" w:line="240" w:lineRule="auto"/>
        <w:jc w:val="both"/>
        <w:rPr>
          <w:rFonts w:ascii="Times New Roman" w:hAnsi="Times New Roman" w:cs="Times New Roman"/>
          <w:bCs/>
          <w:color w:val="000000" w:themeColor="text1"/>
          <w:sz w:val="24"/>
          <w:szCs w:val="24"/>
        </w:rPr>
      </w:pPr>
    </w:p>
    <w:p w:rsidR="007905A7" w:rsidRPr="001B65B5" w:rsidRDefault="00490668" w:rsidP="00427E30">
      <w:pPr>
        <w:tabs>
          <w:tab w:val="left" w:pos="360"/>
        </w:tabs>
        <w:autoSpaceDE w:val="0"/>
        <w:autoSpaceDN w:val="0"/>
        <w:adjustRightInd w:val="0"/>
        <w:spacing w:after="0" w:line="240" w:lineRule="auto"/>
        <w:ind w:left="360" w:hanging="360"/>
        <w:jc w:val="both"/>
        <w:rPr>
          <w:rFonts w:ascii="Times New Roman" w:hAnsi="Times New Roman" w:cs="Times New Roman"/>
          <w:bCs/>
          <w:color w:val="000000" w:themeColor="text1"/>
          <w:sz w:val="24"/>
          <w:szCs w:val="24"/>
        </w:rPr>
      </w:pPr>
      <w:r w:rsidRPr="001B65B5">
        <w:rPr>
          <w:rFonts w:ascii="Times New Roman" w:hAnsi="Times New Roman" w:cs="Times New Roman"/>
          <w:bCs/>
          <w:color w:val="000000" w:themeColor="text1"/>
          <w:sz w:val="24"/>
          <w:szCs w:val="24"/>
        </w:rPr>
        <w:t>10.</w:t>
      </w:r>
      <w:r w:rsidR="00427E30">
        <w:rPr>
          <w:rFonts w:ascii="Times New Roman" w:hAnsi="Times New Roman" w:cs="Times New Roman"/>
          <w:bCs/>
          <w:color w:val="000000" w:themeColor="text1"/>
          <w:sz w:val="24"/>
          <w:szCs w:val="24"/>
        </w:rPr>
        <w:tab/>
      </w:r>
      <w:r w:rsidR="005D1C1C" w:rsidRPr="001B65B5">
        <w:rPr>
          <w:rFonts w:ascii="Times New Roman" w:hAnsi="Times New Roman" w:cs="Times New Roman"/>
          <w:bCs/>
          <w:color w:val="000000" w:themeColor="text1"/>
          <w:sz w:val="24"/>
          <w:szCs w:val="24"/>
        </w:rPr>
        <w:t>The licensee is indemnified against any loss accrued to the applicant on this account. Further,</w:t>
      </w:r>
      <w:r w:rsidR="00802474">
        <w:rPr>
          <w:rFonts w:ascii="Times New Roman" w:hAnsi="Times New Roman" w:cs="Times New Roman"/>
          <w:bCs/>
          <w:color w:val="000000" w:themeColor="text1"/>
          <w:sz w:val="24"/>
          <w:szCs w:val="24"/>
        </w:rPr>
        <w:t xml:space="preserve"> a</w:t>
      </w:r>
      <w:r w:rsidR="005D1C1C" w:rsidRPr="001B65B5">
        <w:rPr>
          <w:rFonts w:ascii="Times New Roman" w:hAnsi="Times New Roman" w:cs="Times New Roman"/>
          <w:bCs/>
          <w:color w:val="000000" w:themeColor="text1"/>
          <w:sz w:val="24"/>
          <w:szCs w:val="24"/>
        </w:rPr>
        <w:t>pplicant agrees that if there is any harm/loss to the property of the licensee due to the fault in</w:t>
      </w:r>
      <w:r w:rsidR="00404DCD">
        <w:rPr>
          <w:rFonts w:ascii="Times New Roman" w:hAnsi="Times New Roman" w:cs="Times New Roman"/>
          <w:bCs/>
          <w:color w:val="000000" w:themeColor="text1"/>
          <w:sz w:val="24"/>
          <w:szCs w:val="24"/>
        </w:rPr>
        <w:t xml:space="preserve"> </w:t>
      </w:r>
      <w:r w:rsidR="005D1C1C" w:rsidRPr="001B65B5">
        <w:rPr>
          <w:rFonts w:ascii="Times New Roman" w:hAnsi="Times New Roman" w:cs="Times New Roman"/>
          <w:bCs/>
          <w:color w:val="000000" w:themeColor="text1"/>
          <w:sz w:val="24"/>
          <w:szCs w:val="24"/>
        </w:rPr>
        <w:t>Electrical work within the premises of Applicant, all the liabilities shall be borne by the Applicant.</w:t>
      </w:r>
    </w:p>
    <w:p w:rsidR="005A5D48" w:rsidRPr="001B65B5" w:rsidRDefault="005A5D48" w:rsidP="005A5D48">
      <w:pPr>
        <w:autoSpaceDE w:val="0"/>
        <w:autoSpaceDN w:val="0"/>
        <w:adjustRightInd w:val="0"/>
        <w:spacing w:after="0" w:line="240" w:lineRule="auto"/>
        <w:jc w:val="both"/>
        <w:rPr>
          <w:rFonts w:ascii="Times New Roman" w:hAnsi="Times New Roman" w:cs="Times New Roman"/>
          <w:bCs/>
          <w:color w:val="000000" w:themeColor="text1"/>
          <w:sz w:val="24"/>
          <w:szCs w:val="24"/>
        </w:rPr>
      </w:pPr>
    </w:p>
    <w:p w:rsidR="00C23B6E" w:rsidRPr="001B65B5" w:rsidRDefault="00490668" w:rsidP="00427E30">
      <w:pPr>
        <w:tabs>
          <w:tab w:val="left" w:pos="360"/>
        </w:tabs>
        <w:autoSpaceDE w:val="0"/>
        <w:autoSpaceDN w:val="0"/>
        <w:adjustRightInd w:val="0"/>
        <w:spacing w:after="0" w:line="240" w:lineRule="auto"/>
        <w:ind w:left="360" w:hanging="360"/>
        <w:jc w:val="both"/>
        <w:rPr>
          <w:rFonts w:ascii="Times New Roman" w:hAnsi="Times New Roman" w:cs="Times New Roman"/>
          <w:color w:val="000000" w:themeColor="text1"/>
          <w:sz w:val="24"/>
          <w:szCs w:val="24"/>
        </w:rPr>
      </w:pPr>
      <w:r w:rsidRPr="00427E30">
        <w:rPr>
          <w:rFonts w:ascii="Times New Roman" w:hAnsi="Times New Roman" w:cs="Times New Roman"/>
          <w:color w:val="000000" w:themeColor="text1"/>
          <w:sz w:val="24"/>
          <w:szCs w:val="24"/>
        </w:rPr>
        <w:t>11.</w:t>
      </w:r>
      <w:r w:rsidR="00427E30">
        <w:rPr>
          <w:rFonts w:ascii="Times New Roman" w:hAnsi="Times New Roman" w:cs="Times New Roman"/>
          <w:color w:val="000000" w:themeColor="text1"/>
          <w:sz w:val="24"/>
          <w:szCs w:val="24"/>
        </w:rPr>
        <w:tab/>
      </w:r>
      <w:r w:rsidR="007B1C69" w:rsidRPr="001B65B5">
        <w:rPr>
          <w:rFonts w:ascii="Times New Roman" w:hAnsi="Times New Roman" w:cs="Times New Roman"/>
          <w:b/>
          <w:bCs/>
          <w:color w:val="000000" w:themeColor="text1"/>
          <w:sz w:val="24"/>
          <w:szCs w:val="24"/>
        </w:rPr>
        <w:t>Stamp Duty</w:t>
      </w:r>
      <w:r w:rsidR="00C23B6E" w:rsidRPr="001B65B5">
        <w:rPr>
          <w:rFonts w:ascii="Times New Roman" w:hAnsi="Times New Roman" w:cs="Times New Roman"/>
          <w:b/>
          <w:bCs/>
          <w:color w:val="000000" w:themeColor="text1"/>
          <w:sz w:val="24"/>
          <w:szCs w:val="24"/>
        </w:rPr>
        <w:t>:</w:t>
      </w:r>
      <w:r w:rsidR="007B1C69" w:rsidRPr="001B65B5">
        <w:rPr>
          <w:rFonts w:ascii="Times New Roman" w:hAnsi="Times New Roman" w:cs="Times New Roman"/>
          <w:b/>
          <w:bCs/>
          <w:color w:val="000000" w:themeColor="text1"/>
          <w:sz w:val="24"/>
          <w:szCs w:val="24"/>
        </w:rPr>
        <w:t xml:space="preserve"> </w:t>
      </w:r>
      <w:r w:rsidR="00C23B6E" w:rsidRPr="001B65B5">
        <w:rPr>
          <w:rFonts w:ascii="Times New Roman" w:hAnsi="Times New Roman" w:cs="Times New Roman"/>
          <w:color w:val="000000" w:themeColor="text1"/>
          <w:sz w:val="24"/>
          <w:szCs w:val="24"/>
        </w:rPr>
        <w:t>The consumer agrees to bear the cost of the stamp duty and all costs</w:t>
      </w:r>
      <w:r w:rsidR="007B1C69" w:rsidRPr="001B65B5">
        <w:rPr>
          <w:rFonts w:ascii="Times New Roman" w:hAnsi="Times New Roman" w:cs="Times New Roman"/>
          <w:color w:val="000000" w:themeColor="text1"/>
          <w:sz w:val="24"/>
          <w:szCs w:val="24"/>
        </w:rPr>
        <w:t xml:space="preserve"> </w:t>
      </w:r>
      <w:r w:rsidR="00C23B6E" w:rsidRPr="001B65B5">
        <w:rPr>
          <w:rFonts w:ascii="Times New Roman" w:hAnsi="Times New Roman" w:cs="Times New Roman"/>
          <w:color w:val="000000" w:themeColor="text1"/>
          <w:sz w:val="24"/>
          <w:szCs w:val="24"/>
        </w:rPr>
        <w:t>incidental to the execution of this Agreement in full.</w:t>
      </w:r>
    </w:p>
    <w:p w:rsidR="00C716E5" w:rsidRPr="001B65B5" w:rsidRDefault="00C716E5" w:rsidP="00C23B6E">
      <w:pPr>
        <w:autoSpaceDE w:val="0"/>
        <w:autoSpaceDN w:val="0"/>
        <w:adjustRightInd w:val="0"/>
        <w:spacing w:after="0" w:line="240" w:lineRule="auto"/>
        <w:jc w:val="both"/>
        <w:rPr>
          <w:rFonts w:ascii="Times New Roman" w:hAnsi="Times New Roman" w:cs="Times New Roman"/>
          <w:color w:val="000000" w:themeColor="text1"/>
          <w:sz w:val="24"/>
          <w:szCs w:val="24"/>
        </w:rPr>
      </w:pPr>
    </w:p>
    <w:p w:rsidR="00C23B6E" w:rsidRPr="001B65B5" w:rsidRDefault="00C23B6E" w:rsidP="00C23B6E">
      <w:pPr>
        <w:autoSpaceDE w:val="0"/>
        <w:autoSpaceDN w:val="0"/>
        <w:adjustRightInd w:val="0"/>
        <w:spacing w:after="0" w:line="240" w:lineRule="auto"/>
        <w:jc w:val="both"/>
        <w:rPr>
          <w:rFonts w:ascii="Times New Roman" w:hAnsi="Times New Roman" w:cs="Times New Roman"/>
          <w:color w:val="000000" w:themeColor="text1"/>
          <w:sz w:val="24"/>
          <w:szCs w:val="24"/>
        </w:rPr>
      </w:pPr>
      <w:r w:rsidRPr="001B65B5">
        <w:rPr>
          <w:rFonts w:ascii="Times New Roman" w:hAnsi="Times New Roman" w:cs="Times New Roman"/>
          <w:color w:val="000000" w:themeColor="text1"/>
          <w:sz w:val="24"/>
          <w:szCs w:val="24"/>
        </w:rPr>
        <w:t>In WITNESSES WHEREOF the parties hereto have put their hands and seals this the .............day of .........................20…….</w:t>
      </w:r>
    </w:p>
    <w:p w:rsidR="00C716E5" w:rsidRPr="001B65B5" w:rsidRDefault="00C716E5" w:rsidP="00C23B6E">
      <w:pPr>
        <w:autoSpaceDE w:val="0"/>
        <w:autoSpaceDN w:val="0"/>
        <w:adjustRightInd w:val="0"/>
        <w:spacing w:after="0" w:line="240" w:lineRule="auto"/>
        <w:jc w:val="both"/>
        <w:rPr>
          <w:rFonts w:ascii="Times New Roman" w:hAnsi="Times New Roman" w:cs="Times New Roman"/>
          <w:color w:val="000000" w:themeColor="text1"/>
          <w:sz w:val="24"/>
          <w:szCs w:val="24"/>
        </w:rPr>
      </w:pPr>
    </w:p>
    <w:p w:rsidR="001B65B5" w:rsidRDefault="001B65B5" w:rsidP="001B65B5">
      <w:pPr>
        <w:autoSpaceDE w:val="0"/>
        <w:autoSpaceDN w:val="0"/>
        <w:adjustRightInd w:val="0"/>
        <w:spacing w:after="0" w:line="240" w:lineRule="auto"/>
        <w:rPr>
          <w:rFonts w:ascii="Times New Roman" w:hAnsi="Times New Roman" w:cs="Times New Roman"/>
          <w:color w:val="000000" w:themeColor="text1"/>
          <w:sz w:val="24"/>
          <w:szCs w:val="24"/>
        </w:rPr>
      </w:pPr>
    </w:p>
    <w:p w:rsidR="00235C46" w:rsidRPr="001B65B5" w:rsidRDefault="00C23B6E" w:rsidP="001B65B5">
      <w:pPr>
        <w:autoSpaceDE w:val="0"/>
        <w:autoSpaceDN w:val="0"/>
        <w:adjustRightInd w:val="0"/>
        <w:spacing w:after="0" w:line="240" w:lineRule="auto"/>
        <w:ind w:left="5760" w:hanging="5760"/>
        <w:rPr>
          <w:rFonts w:ascii="Times New Roman" w:hAnsi="Times New Roman" w:cs="Times New Roman"/>
          <w:color w:val="000000" w:themeColor="text1"/>
          <w:sz w:val="24"/>
          <w:szCs w:val="24"/>
        </w:rPr>
      </w:pPr>
      <w:r w:rsidRPr="001B65B5">
        <w:rPr>
          <w:rFonts w:ascii="Times New Roman" w:hAnsi="Times New Roman" w:cs="Times New Roman"/>
          <w:color w:val="000000" w:themeColor="text1"/>
          <w:sz w:val="24"/>
          <w:szCs w:val="24"/>
        </w:rPr>
        <w:t xml:space="preserve">Signature of the consumer </w:t>
      </w:r>
      <w:r w:rsidR="00C716E5" w:rsidRPr="001B65B5">
        <w:rPr>
          <w:rFonts w:ascii="Times New Roman" w:hAnsi="Times New Roman" w:cs="Times New Roman"/>
          <w:color w:val="000000" w:themeColor="text1"/>
          <w:sz w:val="24"/>
          <w:szCs w:val="24"/>
        </w:rPr>
        <w:tab/>
      </w:r>
      <w:r w:rsidRPr="001B65B5">
        <w:rPr>
          <w:rFonts w:ascii="Times New Roman" w:hAnsi="Times New Roman" w:cs="Times New Roman"/>
          <w:color w:val="000000" w:themeColor="text1"/>
          <w:sz w:val="24"/>
          <w:szCs w:val="24"/>
        </w:rPr>
        <w:t xml:space="preserve">Signature of the </w:t>
      </w:r>
      <w:r w:rsidR="001B65B5">
        <w:rPr>
          <w:rFonts w:ascii="Times New Roman" w:hAnsi="Times New Roman" w:cs="Times New Roman"/>
          <w:color w:val="000000" w:themeColor="text1"/>
          <w:sz w:val="24"/>
          <w:szCs w:val="24"/>
        </w:rPr>
        <w:t>E</w:t>
      </w:r>
      <w:r w:rsidRPr="001B65B5">
        <w:rPr>
          <w:rFonts w:ascii="Times New Roman" w:hAnsi="Times New Roman" w:cs="Times New Roman"/>
          <w:color w:val="000000" w:themeColor="text1"/>
          <w:sz w:val="24"/>
          <w:szCs w:val="24"/>
        </w:rPr>
        <w:t>ngineer acting for</w:t>
      </w:r>
      <w:r w:rsidR="001B65B5">
        <w:rPr>
          <w:rFonts w:ascii="Times New Roman" w:hAnsi="Times New Roman" w:cs="Times New Roman"/>
          <w:color w:val="000000" w:themeColor="text1"/>
          <w:sz w:val="24"/>
          <w:szCs w:val="24"/>
        </w:rPr>
        <w:t xml:space="preserve"> </w:t>
      </w:r>
      <w:r w:rsidRPr="001B65B5">
        <w:rPr>
          <w:rFonts w:ascii="Times New Roman" w:hAnsi="Times New Roman" w:cs="Times New Roman"/>
          <w:color w:val="000000" w:themeColor="text1"/>
          <w:sz w:val="24"/>
          <w:szCs w:val="24"/>
        </w:rPr>
        <w:t xml:space="preserve">and </w:t>
      </w:r>
      <w:r w:rsidR="00C716E5" w:rsidRPr="001B65B5">
        <w:rPr>
          <w:rFonts w:ascii="Times New Roman" w:hAnsi="Times New Roman" w:cs="Times New Roman"/>
          <w:color w:val="000000" w:themeColor="text1"/>
          <w:sz w:val="24"/>
          <w:szCs w:val="24"/>
        </w:rPr>
        <w:t>on behalf of the</w:t>
      </w:r>
    </w:p>
    <w:p w:rsidR="00C716E5" w:rsidRPr="001B65B5" w:rsidRDefault="00C716E5" w:rsidP="00C716E5">
      <w:pPr>
        <w:autoSpaceDE w:val="0"/>
        <w:autoSpaceDN w:val="0"/>
        <w:adjustRightInd w:val="0"/>
        <w:spacing w:after="0" w:line="240" w:lineRule="auto"/>
        <w:jc w:val="right"/>
        <w:rPr>
          <w:rFonts w:ascii="Times New Roman" w:hAnsi="Times New Roman" w:cs="Times New Roman"/>
          <w:color w:val="000000" w:themeColor="text1"/>
          <w:sz w:val="24"/>
          <w:szCs w:val="24"/>
        </w:rPr>
      </w:pPr>
    </w:p>
    <w:p w:rsidR="00C23B6E" w:rsidRPr="001B65B5" w:rsidRDefault="00C23B6E" w:rsidP="00C716E5">
      <w:pPr>
        <w:autoSpaceDE w:val="0"/>
        <w:autoSpaceDN w:val="0"/>
        <w:adjustRightInd w:val="0"/>
        <w:spacing w:after="0" w:line="240" w:lineRule="auto"/>
        <w:ind w:left="4320" w:hanging="4320"/>
        <w:jc w:val="right"/>
        <w:rPr>
          <w:rFonts w:ascii="Times New Roman" w:hAnsi="Times New Roman" w:cs="Times New Roman"/>
          <w:color w:val="000000" w:themeColor="text1"/>
          <w:sz w:val="24"/>
          <w:szCs w:val="24"/>
        </w:rPr>
      </w:pPr>
      <w:r w:rsidRPr="001B65B5">
        <w:rPr>
          <w:rFonts w:ascii="Times New Roman" w:hAnsi="Times New Roman" w:cs="Times New Roman"/>
          <w:color w:val="000000" w:themeColor="text1"/>
          <w:sz w:val="24"/>
          <w:szCs w:val="24"/>
        </w:rPr>
        <w:t>................................ (licensee)</w:t>
      </w:r>
    </w:p>
    <w:p w:rsidR="00235C46" w:rsidRPr="001B65B5" w:rsidRDefault="00235C46" w:rsidP="00C716E5">
      <w:pPr>
        <w:autoSpaceDE w:val="0"/>
        <w:autoSpaceDN w:val="0"/>
        <w:adjustRightInd w:val="0"/>
        <w:spacing w:after="0" w:line="240" w:lineRule="auto"/>
        <w:ind w:left="4320" w:hanging="4320"/>
        <w:jc w:val="right"/>
        <w:rPr>
          <w:rFonts w:ascii="Times New Roman" w:hAnsi="Times New Roman" w:cs="Times New Roman"/>
          <w:color w:val="000000" w:themeColor="text1"/>
          <w:sz w:val="24"/>
          <w:szCs w:val="24"/>
        </w:rPr>
      </w:pPr>
    </w:p>
    <w:p w:rsidR="00C23B6E" w:rsidRPr="001B65B5" w:rsidRDefault="00C23B6E" w:rsidP="00C23B6E">
      <w:pPr>
        <w:autoSpaceDE w:val="0"/>
        <w:autoSpaceDN w:val="0"/>
        <w:adjustRightInd w:val="0"/>
        <w:spacing w:after="0" w:line="240" w:lineRule="auto"/>
        <w:jc w:val="both"/>
        <w:rPr>
          <w:rFonts w:ascii="Times New Roman" w:hAnsi="Times New Roman" w:cs="Times New Roman"/>
          <w:color w:val="000000" w:themeColor="text1"/>
          <w:sz w:val="24"/>
          <w:szCs w:val="24"/>
        </w:rPr>
      </w:pPr>
      <w:r w:rsidRPr="001B65B5">
        <w:rPr>
          <w:rFonts w:ascii="Times New Roman" w:hAnsi="Times New Roman" w:cs="Times New Roman"/>
          <w:color w:val="000000" w:themeColor="text1"/>
          <w:sz w:val="24"/>
          <w:szCs w:val="24"/>
        </w:rPr>
        <w:t>Witnesses to the execution</w:t>
      </w:r>
      <w:r w:rsidR="001B65B5">
        <w:rPr>
          <w:rFonts w:ascii="Times New Roman" w:hAnsi="Times New Roman" w:cs="Times New Roman"/>
          <w:color w:val="000000" w:themeColor="text1"/>
          <w:sz w:val="24"/>
          <w:szCs w:val="24"/>
        </w:rPr>
        <w:t xml:space="preserve"> by the </w:t>
      </w:r>
      <w:r w:rsidRPr="001B65B5">
        <w:rPr>
          <w:rFonts w:ascii="Times New Roman" w:hAnsi="Times New Roman" w:cs="Times New Roman"/>
          <w:color w:val="000000" w:themeColor="text1"/>
          <w:sz w:val="24"/>
          <w:szCs w:val="24"/>
        </w:rPr>
        <w:t xml:space="preserve"> </w:t>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Pr="001B65B5">
        <w:rPr>
          <w:rFonts w:ascii="Times New Roman" w:hAnsi="Times New Roman" w:cs="Times New Roman"/>
          <w:color w:val="000000" w:themeColor="text1"/>
          <w:sz w:val="24"/>
          <w:szCs w:val="24"/>
        </w:rPr>
        <w:t xml:space="preserve">Witnesses to the execution </w:t>
      </w:r>
      <w:r w:rsidR="001B65B5">
        <w:rPr>
          <w:rFonts w:ascii="Times New Roman" w:hAnsi="Times New Roman" w:cs="Times New Roman"/>
          <w:color w:val="000000" w:themeColor="text1"/>
          <w:sz w:val="24"/>
          <w:szCs w:val="24"/>
        </w:rPr>
        <w:t xml:space="preserve"> </w:t>
      </w:r>
      <w:r w:rsidRPr="001B65B5">
        <w:rPr>
          <w:rFonts w:ascii="Times New Roman" w:hAnsi="Times New Roman" w:cs="Times New Roman"/>
          <w:color w:val="000000" w:themeColor="text1"/>
          <w:sz w:val="24"/>
          <w:szCs w:val="24"/>
        </w:rPr>
        <w:t xml:space="preserve">consumer. </w:t>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1B65B5">
        <w:rPr>
          <w:rFonts w:ascii="Times New Roman" w:hAnsi="Times New Roman" w:cs="Times New Roman"/>
          <w:color w:val="000000" w:themeColor="text1"/>
          <w:sz w:val="24"/>
          <w:szCs w:val="24"/>
        </w:rPr>
        <w:tab/>
      </w:r>
      <w:r w:rsidRPr="001B65B5">
        <w:rPr>
          <w:rFonts w:ascii="Times New Roman" w:hAnsi="Times New Roman" w:cs="Times New Roman"/>
          <w:color w:val="000000" w:themeColor="text1"/>
          <w:sz w:val="24"/>
          <w:szCs w:val="24"/>
        </w:rPr>
        <w:t>by the engineer.</w:t>
      </w:r>
    </w:p>
    <w:p w:rsidR="001B65B5" w:rsidRDefault="001B65B5" w:rsidP="001B65B5">
      <w:pPr>
        <w:autoSpaceDE w:val="0"/>
        <w:autoSpaceDN w:val="0"/>
        <w:adjustRightInd w:val="0"/>
        <w:spacing w:after="0" w:line="360" w:lineRule="auto"/>
        <w:jc w:val="both"/>
        <w:rPr>
          <w:rFonts w:ascii="Times New Roman" w:hAnsi="Times New Roman" w:cs="Times New Roman"/>
          <w:color w:val="000000" w:themeColor="text1"/>
          <w:sz w:val="24"/>
          <w:szCs w:val="24"/>
        </w:rPr>
      </w:pPr>
    </w:p>
    <w:p w:rsidR="00C23B6E" w:rsidRPr="001B65B5" w:rsidRDefault="00C23B6E" w:rsidP="001B65B5">
      <w:pPr>
        <w:autoSpaceDE w:val="0"/>
        <w:autoSpaceDN w:val="0"/>
        <w:adjustRightInd w:val="0"/>
        <w:spacing w:after="0" w:line="360" w:lineRule="auto"/>
        <w:jc w:val="both"/>
        <w:rPr>
          <w:rFonts w:ascii="Times New Roman" w:hAnsi="Times New Roman" w:cs="Times New Roman"/>
          <w:color w:val="000000" w:themeColor="text1"/>
          <w:sz w:val="24"/>
          <w:szCs w:val="24"/>
        </w:rPr>
      </w:pPr>
      <w:r w:rsidRPr="001B65B5">
        <w:rPr>
          <w:rFonts w:ascii="Times New Roman" w:hAnsi="Times New Roman" w:cs="Times New Roman"/>
          <w:color w:val="000000" w:themeColor="text1"/>
          <w:sz w:val="24"/>
          <w:szCs w:val="24"/>
        </w:rPr>
        <w:t xml:space="preserve">1. </w:t>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Pr="001B65B5">
        <w:rPr>
          <w:rFonts w:ascii="Times New Roman" w:hAnsi="Times New Roman" w:cs="Times New Roman"/>
          <w:color w:val="000000" w:themeColor="text1"/>
          <w:sz w:val="24"/>
          <w:szCs w:val="24"/>
        </w:rPr>
        <w:t>1.</w:t>
      </w:r>
    </w:p>
    <w:p w:rsidR="00320E01" w:rsidRPr="001B65B5" w:rsidRDefault="00C23B6E" w:rsidP="001B65B5">
      <w:pPr>
        <w:spacing w:after="0" w:line="360" w:lineRule="auto"/>
        <w:jc w:val="both"/>
        <w:rPr>
          <w:rFonts w:ascii="Times New Roman" w:hAnsi="Times New Roman" w:cs="Times New Roman"/>
          <w:color w:val="000000" w:themeColor="text1"/>
          <w:sz w:val="24"/>
          <w:szCs w:val="24"/>
        </w:rPr>
      </w:pPr>
      <w:r w:rsidRPr="001B65B5">
        <w:rPr>
          <w:rFonts w:ascii="Times New Roman" w:hAnsi="Times New Roman" w:cs="Times New Roman"/>
          <w:color w:val="000000" w:themeColor="text1"/>
          <w:sz w:val="24"/>
          <w:szCs w:val="24"/>
        </w:rPr>
        <w:t>2.</w:t>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008A350F" w:rsidRPr="001B65B5">
        <w:rPr>
          <w:rFonts w:ascii="Times New Roman" w:hAnsi="Times New Roman" w:cs="Times New Roman"/>
          <w:color w:val="000000" w:themeColor="text1"/>
          <w:sz w:val="24"/>
          <w:szCs w:val="24"/>
        </w:rPr>
        <w:tab/>
      </w:r>
      <w:r w:rsidRPr="001B65B5">
        <w:rPr>
          <w:rFonts w:ascii="Times New Roman" w:hAnsi="Times New Roman" w:cs="Times New Roman"/>
          <w:color w:val="000000" w:themeColor="text1"/>
          <w:sz w:val="24"/>
          <w:szCs w:val="24"/>
        </w:rPr>
        <w:t>2.</w:t>
      </w:r>
    </w:p>
    <w:sectPr w:rsidR="00320E01" w:rsidRPr="001B65B5" w:rsidSect="003C41B0">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C67F9E" w15:done="0"/>
</w15:commentsEx>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Kalinga">
    <w:altName w:val="Segoe UI"/>
    <w:charset w:val="00"/>
    <w:family w:val="swiss"/>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00022FF" w:usb1="C000205B" w:usb2="00000009" w:usb3="00000000" w:csb0="000001DF" w:csb1="00000000"/>
  </w:font>
  <w:font w:name="Calibri Light">
    <w:altName w:val="Segoe UI"/>
    <w:charset w:val="00"/>
    <w:family w:val="swiss"/>
    <w:pitch w:val="variable"/>
    <w:sig w:usb0="00000001" w:usb1="4000207B" w:usb2="00000000" w:usb3="00000000" w:csb0="0000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otiranjan Pradhan">
    <w15:presenceInfo w15:providerId="AD" w15:userId="S-1-5-21-1627659263-1633030129-919240667-15649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647349"/>
    <w:rsid w:val="00001EF3"/>
    <w:rsid w:val="00002453"/>
    <w:rsid w:val="00007DF3"/>
    <w:rsid w:val="0001251B"/>
    <w:rsid w:val="000203CA"/>
    <w:rsid w:val="00025E04"/>
    <w:rsid w:val="000269F9"/>
    <w:rsid w:val="000462CF"/>
    <w:rsid w:val="000609F5"/>
    <w:rsid w:val="0006661B"/>
    <w:rsid w:val="00066B87"/>
    <w:rsid w:val="00080B7A"/>
    <w:rsid w:val="000C12DD"/>
    <w:rsid w:val="000E02F4"/>
    <w:rsid w:val="000E0DB5"/>
    <w:rsid w:val="000E4405"/>
    <w:rsid w:val="000F3BB2"/>
    <w:rsid w:val="0010324D"/>
    <w:rsid w:val="00117AE4"/>
    <w:rsid w:val="00140F2F"/>
    <w:rsid w:val="0014141D"/>
    <w:rsid w:val="00141B0D"/>
    <w:rsid w:val="00142D7E"/>
    <w:rsid w:val="0014597A"/>
    <w:rsid w:val="001551AB"/>
    <w:rsid w:val="0015570B"/>
    <w:rsid w:val="00161E16"/>
    <w:rsid w:val="001946DA"/>
    <w:rsid w:val="001967B5"/>
    <w:rsid w:val="001A01D5"/>
    <w:rsid w:val="001A40C0"/>
    <w:rsid w:val="001B545A"/>
    <w:rsid w:val="001B65B5"/>
    <w:rsid w:val="001C2B62"/>
    <w:rsid w:val="001C7308"/>
    <w:rsid w:val="001D08CF"/>
    <w:rsid w:val="001F7270"/>
    <w:rsid w:val="002048BE"/>
    <w:rsid w:val="00207EEB"/>
    <w:rsid w:val="00210B33"/>
    <w:rsid w:val="00223727"/>
    <w:rsid w:val="002261CD"/>
    <w:rsid w:val="00235C46"/>
    <w:rsid w:val="00242000"/>
    <w:rsid w:val="00250068"/>
    <w:rsid w:val="002534D7"/>
    <w:rsid w:val="00255CA8"/>
    <w:rsid w:val="00264E29"/>
    <w:rsid w:val="00265B7C"/>
    <w:rsid w:val="00275E9E"/>
    <w:rsid w:val="002A2098"/>
    <w:rsid w:val="002A6AEE"/>
    <w:rsid w:val="002A7593"/>
    <w:rsid w:val="002B4AEF"/>
    <w:rsid w:val="002C1147"/>
    <w:rsid w:val="002C37BC"/>
    <w:rsid w:val="002D619B"/>
    <w:rsid w:val="002E6B74"/>
    <w:rsid w:val="002F0F74"/>
    <w:rsid w:val="002F15BB"/>
    <w:rsid w:val="003075EB"/>
    <w:rsid w:val="0031405D"/>
    <w:rsid w:val="003168C5"/>
    <w:rsid w:val="00320E01"/>
    <w:rsid w:val="00322349"/>
    <w:rsid w:val="003433F7"/>
    <w:rsid w:val="00382C26"/>
    <w:rsid w:val="00384A1F"/>
    <w:rsid w:val="00393CE2"/>
    <w:rsid w:val="003963C8"/>
    <w:rsid w:val="003C41B0"/>
    <w:rsid w:val="003D07EE"/>
    <w:rsid w:val="003D61BA"/>
    <w:rsid w:val="003F1B67"/>
    <w:rsid w:val="003F3C84"/>
    <w:rsid w:val="00402D74"/>
    <w:rsid w:val="00404DCD"/>
    <w:rsid w:val="00410E58"/>
    <w:rsid w:val="00427E30"/>
    <w:rsid w:val="0043073D"/>
    <w:rsid w:val="00440507"/>
    <w:rsid w:val="004425AE"/>
    <w:rsid w:val="004507A8"/>
    <w:rsid w:val="00450F7B"/>
    <w:rsid w:val="00453346"/>
    <w:rsid w:val="0046688C"/>
    <w:rsid w:val="00474792"/>
    <w:rsid w:val="00480772"/>
    <w:rsid w:val="00487AFA"/>
    <w:rsid w:val="00490668"/>
    <w:rsid w:val="00490DE7"/>
    <w:rsid w:val="004972BA"/>
    <w:rsid w:val="004A6DEA"/>
    <w:rsid w:val="004B40EE"/>
    <w:rsid w:val="004C0E12"/>
    <w:rsid w:val="004E30D6"/>
    <w:rsid w:val="004E373F"/>
    <w:rsid w:val="004F1500"/>
    <w:rsid w:val="004F4F1D"/>
    <w:rsid w:val="004F7499"/>
    <w:rsid w:val="0050357E"/>
    <w:rsid w:val="00511B88"/>
    <w:rsid w:val="005224AE"/>
    <w:rsid w:val="00527123"/>
    <w:rsid w:val="00532CA8"/>
    <w:rsid w:val="00540199"/>
    <w:rsid w:val="00550B05"/>
    <w:rsid w:val="00557231"/>
    <w:rsid w:val="00573400"/>
    <w:rsid w:val="005807C9"/>
    <w:rsid w:val="00582C77"/>
    <w:rsid w:val="0058440E"/>
    <w:rsid w:val="005956EF"/>
    <w:rsid w:val="005A5D48"/>
    <w:rsid w:val="005B45CC"/>
    <w:rsid w:val="005C7C54"/>
    <w:rsid w:val="005D1C1C"/>
    <w:rsid w:val="005E7912"/>
    <w:rsid w:val="005F74BF"/>
    <w:rsid w:val="00603605"/>
    <w:rsid w:val="006069CE"/>
    <w:rsid w:val="006137F2"/>
    <w:rsid w:val="00613A18"/>
    <w:rsid w:val="0061588F"/>
    <w:rsid w:val="00631FE4"/>
    <w:rsid w:val="00635D79"/>
    <w:rsid w:val="00642961"/>
    <w:rsid w:val="00647349"/>
    <w:rsid w:val="00681F5A"/>
    <w:rsid w:val="00682116"/>
    <w:rsid w:val="00694000"/>
    <w:rsid w:val="006961D8"/>
    <w:rsid w:val="006B33FD"/>
    <w:rsid w:val="006C0F39"/>
    <w:rsid w:val="006D25D0"/>
    <w:rsid w:val="006E3899"/>
    <w:rsid w:val="006E4ED5"/>
    <w:rsid w:val="007271E7"/>
    <w:rsid w:val="007325C8"/>
    <w:rsid w:val="0075087D"/>
    <w:rsid w:val="00752762"/>
    <w:rsid w:val="007667C9"/>
    <w:rsid w:val="00772409"/>
    <w:rsid w:val="00777281"/>
    <w:rsid w:val="00785F98"/>
    <w:rsid w:val="007905A7"/>
    <w:rsid w:val="00795046"/>
    <w:rsid w:val="00797F06"/>
    <w:rsid w:val="007B0AA5"/>
    <w:rsid w:val="007B1C69"/>
    <w:rsid w:val="007C02C7"/>
    <w:rsid w:val="007D14EC"/>
    <w:rsid w:val="007D6814"/>
    <w:rsid w:val="007F5C12"/>
    <w:rsid w:val="00802474"/>
    <w:rsid w:val="008039B4"/>
    <w:rsid w:val="00804CAE"/>
    <w:rsid w:val="00810635"/>
    <w:rsid w:val="00815CE1"/>
    <w:rsid w:val="00820EC7"/>
    <w:rsid w:val="0083144A"/>
    <w:rsid w:val="00831B1D"/>
    <w:rsid w:val="00841451"/>
    <w:rsid w:val="008505A2"/>
    <w:rsid w:val="00854C22"/>
    <w:rsid w:val="00866E4B"/>
    <w:rsid w:val="00871368"/>
    <w:rsid w:val="008733B7"/>
    <w:rsid w:val="008928BA"/>
    <w:rsid w:val="008A350F"/>
    <w:rsid w:val="008A3AAB"/>
    <w:rsid w:val="008A44FB"/>
    <w:rsid w:val="008B510B"/>
    <w:rsid w:val="008C02C3"/>
    <w:rsid w:val="008C1B4F"/>
    <w:rsid w:val="008C22D9"/>
    <w:rsid w:val="008D37CB"/>
    <w:rsid w:val="008E0C90"/>
    <w:rsid w:val="008E4A22"/>
    <w:rsid w:val="008E4B71"/>
    <w:rsid w:val="008E7F05"/>
    <w:rsid w:val="00933F29"/>
    <w:rsid w:val="00972CD6"/>
    <w:rsid w:val="00976975"/>
    <w:rsid w:val="009819B8"/>
    <w:rsid w:val="009830F4"/>
    <w:rsid w:val="009A1B99"/>
    <w:rsid w:val="009A4274"/>
    <w:rsid w:val="009A52CA"/>
    <w:rsid w:val="009A7A4D"/>
    <w:rsid w:val="009B33E8"/>
    <w:rsid w:val="009B7471"/>
    <w:rsid w:val="009C4943"/>
    <w:rsid w:val="009C4971"/>
    <w:rsid w:val="009D6C35"/>
    <w:rsid w:val="009F0648"/>
    <w:rsid w:val="009F23AC"/>
    <w:rsid w:val="00A05A11"/>
    <w:rsid w:val="00A05CE1"/>
    <w:rsid w:val="00A138A9"/>
    <w:rsid w:val="00A15F5C"/>
    <w:rsid w:val="00A24F89"/>
    <w:rsid w:val="00A3153C"/>
    <w:rsid w:val="00A34C82"/>
    <w:rsid w:val="00A3519C"/>
    <w:rsid w:val="00A409CF"/>
    <w:rsid w:val="00AB1B53"/>
    <w:rsid w:val="00AC5774"/>
    <w:rsid w:val="00AC7529"/>
    <w:rsid w:val="00AD2D3A"/>
    <w:rsid w:val="00AD5227"/>
    <w:rsid w:val="00AE3BCE"/>
    <w:rsid w:val="00AF72DB"/>
    <w:rsid w:val="00B10D1E"/>
    <w:rsid w:val="00B1405D"/>
    <w:rsid w:val="00B16A2B"/>
    <w:rsid w:val="00B273D6"/>
    <w:rsid w:val="00B31A5C"/>
    <w:rsid w:val="00B32938"/>
    <w:rsid w:val="00B3377C"/>
    <w:rsid w:val="00B635D9"/>
    <w:rsid w:val="00B82675"/>
    <w:rsid w:val="00B86F1C"/>
    <w:rsid w:val="00B906E2"/>
    <w:rsid w:val="00BC6726"/>
    <w:rsid w:val="00BD6ED2"/>
    <w:rsid w:val="00BF2703"/>
    <w:rsid w:val="00BF290A"/>
    <w:rsid w:val="00BF735D"/>
    <w:rsid w:val="00C0169F"/>
    <w:rsid w:val="00C13535"/>
    <w:rsid w:val="00C15F10"/>
    <w:rsid w:val="00C23709"/>
    <w:rsid w:val="00C23B6E"/>
    <w:rsid w:val="00C37EBB"/>
    <w:rsid w:val="00C42006"/>
    <w:rsid w:val="00C459D4"/>
    <w:rsid w:val="00C47368"/>
    <w:rsid w:val="00C56094"/>
    <w:rsid w:val="00C716E5"/>
    <w:rsid w:val="00C81CCC"/>
    <w:rsid w:val="00C90BE9"/>
    <w:rsid w:val="00C92223"/>
    <w:rsid w:val="00CA1E47"/>
    <w:rsid w:val="00CA4FB9"/>
    <w:rsid w:val="00CB1CA8"/>
    <w:rsid w:val="00CC7F9E"/>
    <w:rsid w:val="00CD04EF"/>
    <w:rsid w:val="00CE3CCC"/>
    <w:rsid w:val="00CE5C8C"/>
    <w:rsid w:val="00CE5DCF"/>
    <w:rsid w:val="00CE687F"/>
    <w:rsid w:val="00CF113F"/>
    <w:rsid w:val="00D003DD"/>
    <w:rsid w:val="00D00BB3"/>
    <w:rsid w:val="00D01B81"/>
    <w:rsid w:val="00D04172"/>
    <w:rsid w:val="00D1687C"/>
    <w:rsid w:val="00D22EF7"/>
    <w:rsid w:val="00D25BF7"/>
    <w:rsid w:val="00D35689"/>
    <w:rsid w:val="00D36A91"/>
    <w:rsid w:val="00D36DAF"/>
    <w:rsid w:val="00D44E9E"/>
    <w:rsid w:val="00D5690F"/>
    <w:rsid w:val="00D569C4"/>
    <w:rsid w:val="00D64638"/>
    <w:rsid w:val="00D8215D"/>
    <w:rsid w:val="00DA0C81"/>
    <w:rsid w:val="00DB2528"/>
    <w:rsid w:val="00DB5ADD"/>
    <w:rsid w:val="00DC4E19"/>
    <w:rsid w:val="00DD6EEA"/>
    <w:rsid w:val="00DF621C"/>
    <w:rsid w:val="00E029BB"/>
    <w:rsid w:val="00E03882"/>
    <w:rsid w:val="00E055DE"/>
    <w:rsid w:val="00E210CE"/>
    <w:rsid w:val="00E27115"/>
    <w:rsid w:val="00E2744C"/>
    <w:rsid w:val="00E27518"/>
    <w:rsid w:val="00E37BCC"/>
    <w:rsid w:val="00E45404"/>
    <w:rsid w:val="00E75809"/>
    <w:rsid w:val="00EA3467"/>
    <w:rsid w:val="00EA4F13"/>
    <w:rsid w:val="00EB609A"/>
    <w:rsid w:val="00ED5F88"/>
    <w:rsid w:val="00EE0C06"/>
    <w:rsid w:val="00EE6B9D"/>
    <w:rsid w:val="00F04206"/>
    <w:rsid w:val="00F05E27"/>
    <w:rsid w:val="00F327A2"/>
    <w:rsid w:val="00F442B4"/>
    <w:rsid w:val="00F573AA"/>
    <w:rsid w:val="00F62866"/>
    <w:rsid w:val="00F750A8"/>
    <w:rsid w:val="00F80FA9"/>
    <w:rsid w:val="00FA72BD"/>
    <w:rsid w:val="00FB61F0"/>
    <w:rsid w:val="00FB6258"/>
    <w:rsid w:val="00FB74F0"/>
    <w:rsid w:val="00FC0061"/>
    <w:rsid w:val="00FC2A4F"/>
    <w:rsid w:val="00FC5FA2"/>
    <w:rsid w:val="00FD2552"/>
    <w:rsid w:val="00FF143F"/>
    <w:rsid w:val="00FF6A72"/>
  </w:rsids>
  <m:mathPr>
    <m:mathFont m:val="Cambria Math"/>
    <m:brkBin m:val="before"/>
    <m:brkBinSub m:val="--"/>
    <m:smallFrac/>
    <m:dispDef/>
    <m:lMargin m:val="0"/>
    <m:rMargin m:val="0"/>
    <m:defJc m:val="centerGroup"/>
    <m:wrapIndent m:val="1440"/>
    <m:intLim m:val="subSup"/>
    <m:naryLim m:val="undOvr"/>
  </m:mathPr>
  <w:themeFontLang w:val="en-IN" w:bidi="o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41B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33">
    <w:name w:val="table 33"/>
    <w:basedOn w:val="TableofFigures"/>
    <w:link w:val="table33Char"/>
    <w:qFormat/>
    <w:rsid w:val="00A138A9"/>
    <w:pPr>
      <w:widowControl w:val="0"/>
      <w:spacing w:line="276" w:lineRule="auto"/>
      <w:jc w:val="center"/>
      <w:outlineLvl w:val="3"/>
    </w:pPr>
    <w:rPr>
      <w:rFonts w:ascii="Georgia" w:eastAsiaTheme="majorEastAsia" w:hAnsi="Georgia" w:cstheme="majorBidi"/>
      <w:bCs/>
      <w:iCs/>
      <w:sz w:val="14"/>
    </w:rPr>
  </w:style>
  <w:style w:type="character" w:customStyle="1" w:styleId="table33Char">
    <w:name w:val="table 33 Char"/>
    <w:basedOn w:val="DefaultParagraphFont"/>
    <w:link w:val="table33"/>
    <w:rsid w:val="00A138A9"/>
    <w:rPr>
      <w:rFonts w:ascii="Georgia" w:eastAsiaTheme="majorEastAsia" w:hAnsi="Georgia" w:cstheme="majorBidi"/>
      <w:bCs/>
      <w:iCs/>
      <w:sz w:val="14"/>
    </w:rPr>
  </w:style>
  <w:style w:type="paragraph" w:styleId="TableofFigures">
    <w:name w:val="table of figures"/>
    <w:basedOn w:val="Normal"/>
    <w:next w:val="Normal"/>
    <w:uiPriority w:val="99"/>
    <w:semiHidden/>
    <w:unhideWhenUsed/>
    <w:rsid w:val="00A138A9"/>
    <w:pPr>
      <w:spacing w:after="0"/>
    </w:pPr>
  </w:style>
  <w:style w:type="character" w:styleId="CommentReference">
    <w:name w:val="annotation reference"/>
    <w:basedOn w:val="DefaultParagraphFont"/>
    <w:uiPriority w:val="99"/>
    <w:semiHidden/>
    <w:unhideWhenUsed/>
    <w:rsid w:val="006B33FD"/>
    <w:rPr>
      <w:sz w:val="16"/>
      <w:szCs w:val="16"/>
    </w:rPr>
  </w:style>
  <w:style w:type="paragraph" w:styleId="CommentText">
    <w:name w:val="annotation text"/>
    <w:basedOn w:val="Normal"/>
    <w:link w:val="CommentTextChar"/>
    <w:uiPriority w:val="99"/>
    <w:semiHidden/>
    <w:unhideWhenUsed/>
    <w:rsid w:val="006B33FD"/>
    <w:pPr>
      <w:spacing w:line="240" w:lineRule="auto"/>
    </w:pPr>
    <w:rPr>
      <w:sz w:val="20"/>
      <w:szCs w:val="20"/>
    </w:rPr>
  </w:style>
  <w:style w:type="character" w:customStyle="1" w:styleId="CommentTextChar">
    <w:name w:val="Comment Text Char"/>
    <w:basedOn w:val="DefaultParagraphFont"/>
    <w:link w:val="CommentText"/>
    <w:uiPriority w:val="99"/>
    <w:semiHidden/>
    <w:rsid w:val="006B33FD"/>
    <w:rPr>
      <w:sz w:val="20"/>
      <w:szCs w:val="20"/>
    </w:rPr>
  </w:style>
  <w:style w:type="paragraph" w:styleId="CommentSubject">
    <w:name w:val="annotation subject"/>
    <w:basedOn w:val="CommentText"/>
    <w:next w:val="CommentText"/>
    <w:link w:val="CommentSubjectChar"/>
    <w:uiPriority w:val="99"/>
    <w:semiHidden/>
    <w:unhideWhenUsed/>
    <w:rsid w:val="006B33FD"/>
    <w:rPr>
      <w:b/>
      <w:bCs/>
    </w:rPr>
  </w:style>
  <w:style w:type="character" w:customStyle="1" w:styleId="CommentSubjectChar">
    <w:name w:val="Comment Subject Char"/>
    <w:basedOn w:val="CommentTextChar"/>
    <w:link w:val="CommentSubject"/>
    <w:uiPriority w:val="99"/>
    <w:semiHidden/>
    <w:rsid w:val="006B33FD"/>
    <w:rPr>
      <w:b/>
      <w:bCs/>
      <w:sz w:val="20"/>
      <w:szCs w:val="20"/>
    </w:rPr>
  </w:style>
  <w:style w:type="paragraph" w:styleId="BalloonText">
    <w:name w:val="Balloon Text"/>
    <w:basedOn w:val="Normal"/>
    <w:link w:val="BalloonTextChar"/>
    <w:uiPriority w:val="99"/>
    <w:semiHidden/>
    <w:unhideWhenUsed/>
    <w:rsid w:val="006B33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33FD"/>
    <w:rPr>
      <w:rFonts w:ascii="Segoe UI" w:hAnsi="Segoe UI" w:cs="Segoe UI"/>
      <w:sz w:val="18"/>
      <w:szCs w:val="18"/>
    </w:rPr>
  </w:style>
  <w:style w:type="paragraph" w:styleId="ListParagraph">
    <w:name w:val="List Paragraph"/>
    <w:basedOn w:val="Normal"/>
    <w:uiPriority w:val="34"/>
    <w:qFormat/>
    <w:rsid w:val="00404DC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Jyotiranjan Pradhan</dc:creator>
  <cp:keywords/>
  <dc:description/>
  <cp:lastModifiedBy>LILI</cp:lastModifiedBy>
  <cp:revision>15</cp:revision>
  <cp:lastPrinted>2017-10-18T10:48:00Z</cp:lastPrinted>
  <dcterms:created xsi:type="dcterms:W3CDTF">2017-07-29T09:20:00Z</dcterms:created>
  <dcterms:modified xsi:type="dcterms:W3CDTF">2017-11-09T10:37:00Z</dcterms:modified>
</cp:coreProperties>
</file>